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قضاء الصلاة الفائتة واستحباب تعجيل قضائها-كتاب المساجد ومواضع الصلاة-صحيح مسلم — رقم الحديث: 681 — الرقم الفرعي: 99 — الرقم الأصلي: 681</w:t>
        <w:br/>
      </w:r>
      <w:r>
        <w:rPr>
          <w:rtl w:val="1"/>
        </w:rPr>
        <w:t xml:space="preserve"> وحدثنا شيبان بن فرّوخ حدثنا سليمان ملاحظة يعني ابن المغيرة حدثنا ثابت عن عبد الله بن رباح عن أبي قتادة</w:t>
        <w:br/>
      </w:r>
      <w:r>
        <w:rPr>
          <w:color w:val="FF0000"/>
          <w:rtl w:val="1"/>
        </w:rPr>
        <w:t xml:space="preserve">قال: خَطَبَنا رسولُ الله ﷺ، فقال: «إنكم تَسيرون عَشِيَّتكم ولَيلتَكم، وتأتون الماء إن شاء الله غدًا»، </w:t>
      </w:r>
      <w:r>
        <w:rPr>
          <w:color w:val="FF0000"/>
          <w:rtl w:val="1"/>
        </w:rPr>
        <w:t xml:space="preserve">فانطلق الناسُ لا يَلْوِي أحدٌ على أحد، </w:t>
      </w:r>
      <w:r>
        <w:rPr>
          <w:color w:val="FF0000"/>
          <w:rtl w:val="1"/>
        </w:rPr>
        <w:t xml:space="preserve">قال أبو قتادة: فبينما رسول الله ﷺ يسير حتى ابْهارّ الليلُ، وأنا إلى جَنبِه، </w:t>
      </w:r>
      <w:r>
        <w:rPr>
          <w:color w:val="FF0000"/>
          <w:rtl w:val="1"/>
        </w:rPr>
        <w:t xml:space="preserve">قال: فنعِسَ رسول الله ﷺ، فمالَ عن راحِلتِه، فأتيتُه فدَعَمْتُه من غير أن أُوقِظَه، حتى اعتَدَل على راحلَتِه، </w:t>
      </w:r>
      <w:r>
        <w:rPr>
          <w:color w:val="FF0000"/>
          <w:rtl w:val="1"/>
        </w:rPr>
        <w:t xml:space="preserve">قال: ثم سار حتى إذا تَهَوَّر الليلُ مالَ عن راحِلتِه، قال: فدعَمْتُه، من غير أن أُوقِظَهُ، حتى اعتدَل على راحِلتِه، </w:t>
      </w:r>
      <w:r>
        <w:rPr>
          <w:color w:val="FF0000"/>
          <w:rtl w:val="1"/>
        </w:rPr>
        <w:t xml:space="preserve">قال: ثم سار حتى إذا كان من آخر السَّحَر مَال مَيْلةً هي أشدُّ من الميْلَتين الأُولَيين، حتى كاد يَنْجَفِلُ، فأتيتُه فدعمتُهُ، </w:t>
      </w:r>
      <w:r>
        <w:rPr>
          <w:color w:val="FF0000"/>
          <w:rtl w:val="1"/>
        </w:rPr>
        <w:t xml:space="preserve">فرفع رأسَهُ، فقال: «مَن هذا؟» قال: أبو قَتادةَ، قال: «متى كان هذا مَسِيرُكَ مِنِّي؟» قلت: ما زال هذا مَسيري منذُ الليلةِ، </w:t>
      </w:r>
      <w:r>
        <w:rPr>
          <w:color w:val="FF0000"/>
          <w:rtl w:val="1"/>
        </w:rPr>
        <w:t xml:space="preserve">قال: «حَفِظَكَ الله بما حفِظتَ به نبيَّه»، </w:t>
      </w:r>
      <w:r>
        <w:rPr>
          <w:color w:val="FF0000"/>
          <w:rtl w:val="1"/>
        </w:rPr>
        <w:t xml:space="preserve">ثم قال: «هل تُرانا نَخفَى على الناسِ؟» ثم قال: «هل تَرى مِن أحدٍ؟» قلت: هذا راكبٌ، ثم قلت: هذا راكبٌ آخرُ، حتى اجتمعنا فكنَّا سبعةَ رَكْبٍ، </w:t>
      </w:r>
      <w:r>
        <w:rPr>
          <w:color w:val="FF0000"/>
          <w:rtl w:val="1"/>
        </w:rPr>
        <w:t xml:space="preserve">قال: فمال رسولُ الله ﷺ عن الطريق، فوضَعَ رأسَه، </w:t>
      </w:r>
      <w:r>
        <w:rPr>
          <w:color w:val="FF0000"/>
          <w:rtl w:val="1"/>
        </w:rPr>
        <w:t xml:space="preserve">ثم قال: «احفَظُوا علينا صلاتَنا»، </w:t>
      </w:r>
      <w:r>
        <w:rPr>
          <w:color w:val="FF0000"/>
          <w:rtl w:val="1"/>
        </w:rPr>
        <w:t xml:space="preserve">فكان أولَ من استيقظ رسولُ الله ﷺ، والشمسُ في ظهره، قال: فقُمنا فَزِعِين، ثم قال: «اركبُوا» فركبنا، </w:t>
      </w:r>
      <w:r>
        <w:rPr>
          <w:color w:val="FF0000"/>
          <w:rtl w:val="1"/>
        </w:rPr>
        <w:t xml:space="preserve">فَسِرْنا حتى إذا ارتفعتِ الشمسُ نَزَل، ثم دعا بِميضأةٍ كانت معي، فيها شيءٌ من ماء، قال: فتوضّأ منها وُضوءًا دون وُضوء، </w:t>
      </w:r>
      <w:r>
        <w:rPr>
          <w:color w:val="FF0000"/>
          <w:rtl w:val="1"/>
        </w:rPr>
        <w:t xml:space="preserve">قال: وبقي فيها شيءٌ من ماءٍ، ثم قال لأبي قتادة: «احفَظ علينا مِيضأتَك، فسيكون لها نَبَأٌ»، </w:t>
      </w:r>
      <w:r>
        <w:rPr>
          <w:color w:val="FF0000"/>
          <w:rtl w:val="1"/>
        </w:rPr>
        <w:t xml:space="preserve">ثم أَذَّن بلالٌ بالصلاة، فصلَّى رسولُ الله ﷺ ركعتَين، ثم صلّى الغَدَاة، فصَنَع كما كان يَصنَع كلَّ يوم، </w:t>
      </w:r>
      <w:r>
        <w:rPr>
          <w:color w:val="FF0000"/>
          <w:rtl w:val="1"/>
        </w:rPr>
        <w:t xml:space="preserve">قال: وركِبَ رسولُ الله ﷺ، وركبنا معه، </w:t>
      </w:r>
      <w:r>
        <w:rPr>
          <w:color w:val="FF0000"/>
          <w:rtl w:val="1"/>
        </w:rPr>
        <w:t xml:space="preserve">قال: فجعل بعضُنا يهمِس إلى بعض: ما كفَّارةُ ما صنَعْنا بتَفْريطِنا في صلاتنا؟ </w:t>
      </w:r>
      <w:r>
        <w:rPr>
          <w:color w:val="FF0000"/>
          <w:rtl w:val="1"/>
        </w:rPr>
        <w:t xml:space="preserve">ثم قال: «أمَا لكم فيَّ أسوةٌ حسنةٌ؟» </w:t>
      </w:r>
      <w:r>
        <w:rPr>
          <w:color w:val="FF0000"/>
          <w:rtl w:val="1"/>
        </w:rPr>
        <w:t xml:space="preserve">ثم قال: «أما إنَّه ليس في النوم تَفرِيطٌ، إنما التَّفريطُ على مَن لم يُصَلِّ الصلاة حتى يجيءَ وقت الصلاة الأخرى، </w:t>
      </w:r>
      <w:r>
        <w:rPr>
          <w:color w:val="FF0000"/>
          <w:rtl w:val="1"/>
        </w:rPr>
        <w:t xml:space="preserve">فمن فعل ذلك فليُصلِّها حين يَنْتَبِهُ لها، فإذا كان الغَدُ فليُصلِّها عند وقتها»، </w:t>
      </w:r>
      <w:r>
        <w:rPr>
          <w:color w:val="FF0000"/>
          <w:rtl w:val="1"/>
        </w:rPr>
        <w:t xml:space="preserve">ثم قال: «ما تَرَون الناسَ صَنَعوا؟» قال: أصبح الناس فَقَدُوا نَبِيَّهم، فقال أبو بكر وعمر: رسولُ الله ﷺ بعدَكم، لم يكن ليُخَلِّفكم، </w:t>
      </w:r>
      <w:r>
        <w:rPr>
          <w:color w:val="FF0000"/>
          <w:rtl w:val="1"/>
        </w:rPr>
        <w:t xml:space="preserve">وقال الناس: إنَّ رسول الله بين أيدِيكم، فإن يُطيعوا أبا بكر وعمر يرْشُدُوا، </w:t>
      </w:r>
      <w:r>
        <w:rPr>
          <w:color w:val="FF0000"/>
          <w:rtl w:val="1"/>
        </w:rPr>
        <w:t xml:space="preserve">قال: فانتهينا إلى الناس حين امتدَّ النهارُ وحَمِيَ كُلُّ شيءٍ، وهم يقولون: يا رسول الله، هَلَكْنا عَطَشًا، قال: «لا هُلْكَ عليكم»، </w:t>
      </w:r>
      <w:r>
        <w:rPr>
          <w:color w:val="FF0000"/>
          <w:rtl w:val="1"/>
        </w:rPr>
        <w:t xml:space="preserve">ثم قال: ِ «أَطلِقُوا لي غُمَرِي»، قال: ودعا بالمِيضَأةِ، فجعل رسول الله ﷺ يَصُبّ، وأبو قتادة يَسقِيهم، </w:t>
      </w:r>
      <w:r>
        <w:rPr>
          <w:color w:val="FF0000"/>
          <w:rtl w:val="1"/>
        </w:rPr>
        <w:t xml:space="preserve">فلم يَعْدُ أن رأى الناسُ ماءً في المِيضَأة، تَكَابُّوا عليها، فقال رسول الله ﷺ: «أَحسِنوا الملأَ، كلُّكم سَيَرْوى»، </w:t>
      </w:r>
      <w:r>
        <w:rPr>
          <w:color w:val="FF0000"/>
          <w:rtl w:val="1"/>
        </w:rPr>
        <w:t xml:space="preserve">قال: ففَعلُوا، فجعل رسولُ الله ﷺ يَصُبُّ وأَسْقِيهم، حتى ما بقي غيري وغيرُ رسول الله - صلى الله عليه وسلم -، </w:t>
      </w:r>
      <w:r>
        <w:rPr>
          <w:color w:val="FF0000"/>
          <w:rtl w:val="1"/>
        </w:rPr>
        <w:t xml:space="preserve">قال: ثم صَبَّ رسول الله ﷺ، فقال لي: اشرَب، فقلت: لا أشرَبُ حتى تَشرَبَ يا رسول الله، </w:t>
      </w:r>
      <w:r>
        <w:rPr>
          <w:color w:val="FF0000"/>
          <w:rtl w:val="1"/>
        </w:rPr>
        <w:t xml:space="preserve">قال: «إن ساقِي القومِ آخرُهم»، قال: فشرِبتُ، وشرِبَ رسول الله ﷺ، </w:t>
      </w:r>
      <w:r>
        <w:rPr>
          <w:color w:val="FF0000"/>
          <w:rtl w:val="1"/>
        </w:rPr>
        <w:t xml:space="preserve">قال: فأتى الناسُ الماءَ جامِّين رِواءً. </w:t>
      </w:r>
      <w:r>
        <w:rPr>
          <w:color w:val="FF0000"/>
          <w:rtl w:val="1"/>
        </w:rPr>
        <w:t xml:space="preserve">قال: فقالَ عبدُ الله بنُ رَباح: إنِّي لأُحدِّثُ هذا الحديثَ في مسجدِ الجامِع، إذ قالَ عِمرانُ بنُ حُصَين: انظُرْ أيُّها الفَتى كيفَ تُحدِّث، فإنِّي أحدُ الرَّكْبِ تلكَ اللَّيلةَ، </w:t>
      </w:r>
      <w:r>
        <w:rPr>
          <w:color w:val="FF0000"/>
          <w:rtl w:val="1"/>
        </w:rPr>
        <w:t xml:space="preserve">قال: قلتُ: فأنتَ أعلَمُ بالحديث، </w:t>
      </w:r>
      <w:r>
        <w:rPr>
          <w:color w:val="FF0000"/>
          <w:rtl w:val="1"/>
        </w:rPr>
        <w:t xml:space="preserve">فقال: ممَّن أنتَ؟ قلت: مِن الأنصار، قال: حدِّثْ، فأنتُم أعلَمُ بحَدِيثِكم، قال: فحدَّثتُ القومَ، </w:t>
      </w:r>
      <w:r>
        <w:rPr>
          <w:color w:val="FF0000"/>
          <w:rtl w:val="1"/>
        </w:rPr>
        <w:t xml:space="preserve">فقال عِمرانُ: لقد شهدتُ تلكَ الليلةَ، وما شَعرتُ أنَّ أحدًا حَفِظَه كما حَفِظتَه. 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قضاء صلاة الفريضة - الصلوات المفروضة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مشكلات تتعلق بالموارد الطبيعية (ماء ,أرض ??) - مشكلات التنمية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طالب الحديث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المحدِث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تحمل الحديث وأداؤه وضبطه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شرب ساقي القوم - الأكل الجماعي وآدابه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الوضوء من الآنية وغيرها - مباحات الوضوء</w:t>
      </w:r>
    </w:p>
    <w:p>
      <w:pPr>
        <w:bidi w:val="1"/>
        <w:jc w:val="start"/>
      </w:pPr>
      <w:r>
        <w:rPr>
          <w:rtl w:val="1"/>
        </w:rPr>
        <w:t>الشرح: الدلالة: الأذان للصلوات الفائتة - أسباب الأذان</w:t>
      </w:r>
    </w:p>
    <w:p>
      <w:pPr>
        <w:bidi w:val="1"/>
        <w:jc w:val="start"/>
      </w:pPr>
      <w:r>
        <w:rPr>
          <w:rtl w:val="1"/>
        </w:rPr>
        <w:t>الشرح: الدلالة: الأذان في الفلاة - مكان الأذان</w:t>
      </w:r>
    </w:p>
    <w:p>
      <w:pPr>
        <w:bidi w:val="1"/>
        <w:jc w:val="start"/>
      </w:pPr>
      <w:r>
        <w:rPr>
          <w:rtl w:val="1"/>
        </w:rPr>
        <w:t>الشرح: الدلالة: سلطان المربي والمعلم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فضل التابعين - التابعون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حماية رئيس الدولة وحراسته - حقوق رئيس الدولة</w:t>
      </w:r>
    </w:p>
    <w:p>
      <w:pPr>
        <w:bidi w:val="1"/>
        <w:jc w:val="start"/>
      </w:pPr>
      <w:r>
        <w:rPr>
          <w:rtl w:val="1"/>
        </w:rPr>
        <w:t>الشرح: الدلالة: قضاء صلاة الفجر الفائتة بعد ارتفاع الشمس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قيمة تقدير أهل الاختصاص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قيمة تواضع أهل العلم واعترافهم لله بالفضل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تواضعه ﷺ في معاونة أصحابه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إيثار النبي ﷺ - الباب الثالث: أخلاق النبي ﷺ</w:t>
      </w:r>
    </w:p>
    <w:p>
      <w:pPr>
        <w:bidi w:val="1"/>
        <w:jc w:val="start"/>
      </w:pPr>
      <w:r>
        <w:rPr>
          <w:rtl w:val="1"/>
        </w:rPr>
        <w:t>الشرح: الدلالة: شربه ﷺ آخر القوم إذا سقاهم - آدابه ﷺ في طعامه وشرابه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بالحفظ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في طريق العودة - غزوة خيبر</w:t>
      </w:r>
    </w:p>
    <w:p>
      <w:pPr>
        <w:bidi w:val="1"/>
        <w:jc w:val="start"/>
      </w:pPr>
      <w:r>
        <w:rPr>
          <w:rtl w:val="1"/>
        </w:rPr>
        <w:t>الشرح: الدلالة: تكثير الماء والطعام ببركته صلى الله عليه وسلم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