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4523 — الرقم الفرعي: 99 — الرقم الأصلي: 4523 — ج: 2 — ص: 7</w:t>
        <w:br/>
      </w:r>
      <w:r>
        <w:rPr>
          <w:rtl w:val="1"/>
        </w:rPr>
        <w:t xml:space="preserve"> حدثنا عبد الأعلى عن معمر عن الزهريّ عن سالم عن أبيه أنّ النبي صلى الله عليه وسلم</w:t>
        <w:br/>
      </w:r>
      <w:r>
        <w:rPr>
          <w:color w:val="000000"/>
          <w:rtl w:val="1"/>
        </w:rPr>
        <w:t xml:space="preserve">سَمِعَ عُمَرَ وَهُوَ يَقُولُ: وَأَبِي، فَقَالَ رَسُولُ اللهِ ﷺ: «إِنَّ اللهَ يَنْهَاكُمْ أَنْ تَحْلِفُوا بِآبَائِكُمْ، فَإِذَا حَلَفَ أَحَدُكُمْ فَلْيَحْلِفْ بِاللهِ، أَوْ لِيَصْمُتْ» قَالَ عُمَرُ: فَمَا حَلَفْتُ بِهَا بَعْدُ ذَاكِرًا، وَلَا آثِرًا.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