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شيبه صلى الله عليه وسلم-كتاب الفضائل-صحيح مسلم — رقم الحديث: 2344 — الرقم الفرعي: 2 — الرقم الأصلي: 2344</w:t>
        <w:br/>
      </w:r>
      <w:r>
        <w:rPr>
          <w:rtl w:val="1"/>
        </w:rPr>
        <w:t xml:space="preserve"> وحدثنا أبو بكر بن أبي شَيْبَة حدثنا عبيدالله عن إسرائيل عن سِمَاك أنه سمع جابر بن سَمُرَة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كان رسولُ الله ﷺ قد شَمِطَ مُقدَّمُ رأسِه ولِحيتِه،  </w:t>
      </w:r>
      <w:r>
        <w:rPr>
          <w:color w:val="000000"/>
          <w:rtl w:val="1"/>
        </w:rPr>
        <w:t xml:space="preserve">وكان إذا ادَّهَنَ لم يَتبيَّن، وإذا شَعِثَ رأسُه تَبيَّن،  </w:t>
      </w:r>
      <w:r>
        <w:rPr>
          <w:color w:val="000000"/>
          <w:rtl w:val="1"/>
        </w:rPr>
        <w:t xml:space="preserve">وكان كثيرَ شَعَرِ اللِّحية،  </w:t>
      </w:r>
      <w:r>
        <w:rPr>
          <w:color w:val="000000"/>
          <w:rtl w:val="1"/>
        </w:rPr>
        <w:t xml:space="preserve">فقالَ رجل: وَجهُه مِثلُ السَّيف؟ قال: لا، بل كانَ مِثلَ الشَّمسِ والقَمَر، وكان مُستديرًا،  </w:t>
      </w:r>
      <w:r>
        <w:rPr>
          <w:color w:val="FF0000"/>
          <w:rtl w:val="1"/>
        </w:rPr>
        <w:t xml:space="preserve">ورأيتُ الخاتَمَ عندَ كَتِفِه مِثلَ بَيضةِ الحَمامَةِ يُشبِهُ جسَدَه. </w:t>
      </w:r>
    </w:p>
    <w:p>
      <w:pPr>
        <w:bidi w:val="1"/>
        <w:jc w:val="start"/>
      </w:pPr>
      <w:r>
        <w:rPr>
          <w:rtl w:val="1"/>
        </w:rPr>
        <w:t>الشرح: الدلالة: خاتم النبوة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