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باب-كتاب المغازي-صحيح البخاري — رقم الحديث: 4020 — الرقم الفرعي: 99 — الرقم الأصلي: 4020</w:t>
        <w:br/>
      </w:r>
      <w:r>
        <w:rPr>
          <w:rtl w:val="1"/>
        </w:rPr>
        <w:t xml:space="preserve"> حدثني يعقوب بن إبراهيم حدثنا ابن عُلَيّة حدثنا سليمان التيميّ حدثنا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 رسولُ الله ﷺ يومَ بَدْرٍ: «مَن يَنظُرُ ما صَنَعَ أبو جَهْلٍ» فانطَلَقَ ابنُ مسعودٍ، فوَجَدَه قد ضَرَبَه ابنا عَفْراءَ حتَّى بَرَدَ،  </w:t>
      </w:r>
      <w:r>
        <w:rPr>
          <w:color w:val="FF0000"/>
          <w:rtl w:val="1"/>
        </w:rPr>
        <w:t xml:space="preserve">فقال: آنتَ أبا جَهْلٍ؟! - قال ابنُ عُليَّةَ: قال سليمانُ: هكذا قالها أنسٌ، قال: أنتَ أبا جَهْلٍ؟ -  </w:t>
      </w:r>
      <w:r>
        <w:rPr>
          <w:color w:val="FF0000"/>
          <w:rtl w:val="1"/>
        </w:rPr>
        <w:t xml:space="preserve">قال: وهَلْ فوقَ رجلٍ قَتَلْتُمُوه؟  </w:t>
      </w:r>
      <w:r>
        <w:rPr>
          <w:color w:val="FF0000"/>
          <w:rtl w:val="1"/>
        </w:rPr>
        <w:t xml:space="preserve">قال سليمانُ: أو قال: قَتَلَه قومُه.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بدر الكبرى (الثانية)</w:t>
      </w:r>
    </w:p>
    <w:p>
      <w:pPr>
        <w:bidi w:val="1"/>
        <w:jc w:val="start"/>
      </w:pPr>
      <w:r>
        <w:rPr>
          <w:rtl w:val="1"/>
        </w:rPr>
        <w:t>الشرح: الدلالة: الحرب النفسية التعزيزية (تثبيت الدعوة)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