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الميت يسمع خفق النعال-كتاب الجنائز-صحيح البخاري — رقم الحديث: 1338 — الرقم الفرعي: 99 — الرقم الأصلي: 1338</w:t>
        <w:br/>
      </w:r>
      <w:r>
        <w:rPr>
          <w:rtl w:val="1"/>
        </w:rPr>
        <w:t xml:space="preserve"> حدثنا عيّاش حدثنا عبد الأعلى حدثنا سعيد قال:وقال لي خليفة حدثنا ابن زريع حدثنا سعيد عن قتادة عن أنس رضي الله عنه</w:t>
        <w:br/>
      </w:r>
      <w:r>
        <w:rPr>
          <w:color w:val="000000"/>
          <w:rtl w:val="1"/>
        </w:rPr>
        <w:t xml:space="preserve">عن النّبيِّ ﷺ قال:  </w:t>
      </w:r>
      <w:r>
        <w:rPr>
          <w:color w:val="FF0000"/>
          <w:rtl w:val="1"/>
        </w:rPr>
        <w:t xml:space="preserve">«العبدُ إذا وُضِعَ في قَبْرِه وتُوُلِّيَ عنه، وذَهبَ أَصحابُه حتَّى إنَّه لَيَسمَعُ قَرْعَ نِعالِهم،  </w:t>
      </w:r>
      <w:r>
        <w:rPr>
          <w:color w:val="FF0000"/>
          <w:rtl w:val="1"/>
        </w:rPr>
        <w:t xml:space="preserve">أتاهُ مَلَكانِ فأقعَداهُ، فيقولانِ له: ما كنتَ تقولُ في هذا الرَّجلِ محمَّدٍ؟ فيقولُ: أشْهَدُ أنَّه عبدُ الله ورسولُه،  </w:t>
      </w:r>
      <w:r>
        <w:rPr>
          <w:color w:val="FF0000"/>
          <w:rtl w:val="1"/>
        </w:rPr>
        <w:t xml:space="preserve">فيُقالُ: انظُرْ إلى مَقعَدِكَ منَ النّارِ أبْدَلَكَ اللهُ به مَقعَدًا منَ الجنَّةِ»،  </w:t>
      </w:r>
      <w:r>
        <w:rPr>
          <w:color w:val="FF0000"/>
          <w:rtl w:val="1"/>
        </w:rPr>
        <w:t xml:space="preserve">قال النبيُّ ﷺ: «فيَراهُما جميعًا،  </w:t>
      </w:r>
      <w:r>
        <w:rPr>
          <w:color w:val="FF0000"/>
          <w:rtl w:val="1"/>
        </w:rPr>
        <w:t xml:space="preserve">وأمَّا الكافرُ - أو: المنافقُ - فيقولُ: لا أَدري، كنتُ أقولُ ما يقولُ النّاسُ، فيُقالُ: لا دَرَيتَ ولا تَلَيتَ.  </w:t>
      </w:r>
      <w:r>
        <w:rPr>
          <w:color w:val="FF0000"/>
          <w:rtl w:val="1"/>
        </w:rPr>
        <w:t xml:space="preserve">ثمَّ يُضرَبُ بمِطْرَقةٍ من حَدِيدٍ ضَرْبةً بينَ أُذُنَيهِ، فيَصِيحُ صَيْحةً يَسمَعُها مَن يَلِيه إلّا الثَّقَلَينِ». 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بالآخرة - وظائف الملائكة</w:t>
      </w:r>
    </w:p>
    <w:p>
      <w:pPr>
        <w:bidi w:val="1"/>
        <w:jc w:val="start"/>
      </w:pPr>
      <w:r>
        <w:rPr>
          <w:rtl w:val="1"/>
        </w:rPr>
        <w:t xml:space="preserve">الشرح: الدلالة:  فتنة القبر وسؤال الملكين - سؤال الملكين 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استبدال مقعده من الجنة بمَقعدِه من النار ورؤيتُه ذلك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الكفر والإشراك بالله والنفاق - من أسباب عذاب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