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ثمن الخمر والميتة-أول كتاب البيوع-سنن أبي داود — رقم الحديث: 3488 — الرقم الفرعي: 99 — الرقم الأصلي: 3488</w:t>
        <w:br/>
      </w:r>
      <w:r>
        <w:rPr>
          <w:rtl w:val="1"/>
        </w:rPr>
        <w:t xml:space="preserve"> حدثنا مُسدّد أنّ بشر بن المفضل و خالد بن عبد الله حدثاهم -المعنى -عن خالد الحذاء عن بركة ملاحظة قال مُسدّد في حديث خالد بن عبد الله عن بركة أبي الوليد ملاحظة ثم اتّفقا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رأيت رسولَ الله ﷺ جالسًا عندَ الرُّكن، قال: فرَفَعَ بصَرَه إلى السّماء فضَحِكَ،  </w:t>
      </w:r>
      <w:r>
        <w:rPr>
          <w:color w:val="000000"/>
          <w:rtl w:val="1"/>
        </w:rPr>
        <w:t xml:space="preserve">فقال: «لَعَنَ اللهُ اليهودَ - ثلاثًا - إنَّ اللهَ حرَّمَ عليهِم الشُّحومَ فباعُوها وأَكَلوا أَثمانَها،  </w:t>
      </w:r>
      <w:r>
        <w:rPr>
          <w:color w:val="000000"/>
          <w:rtl w:val="1"/>
        </w:rPr>
        <w:t xml:space="preserve">وإنَّ اللهَ إذا حرَّم على قومٍ أكْلَ شيءٍ حَرَّم عليهم ثمنَه». </w:t>
      </w:r>
      <w:r>
        <w:rPr>
          <w:color w:val="000000"/>
          <w:rtl w:val="1"/>
        </w:rPr>
        <w:t xml:space="preserve">ولم يقل في حديثِ خالدِ بنِ عبدِ الله الطّحّان: رأيتُ، وقال: «قاتلَ الله».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عقائد اليهود - اليهود</w:t>
      </w:r>
    </w:p>
    <w:p>
      <w:pPr>
        <w:bidi w:val="1"/>
        <w:jc w:val="start"/>
      </w:pPr>
      <w:r>
        <w:rPr>
          <w:rtl w:val="1"/>
        </w:rPr>
        <w:t>الشرح: الدلالة: النهي عن حب اليهود - اليهود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