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15444 — الرقم الفرعي: 99 — الرقم الأصلي: 15444</w:t>
        <w:br/>
      </w:r>
      <w:r>
        <w:rPr>
          <w:rtl w:val="1"/>
        </w:rPr>
        <w:t xml:space="preserve"> حدثنا عبد الله حدثني أبي ثنا روح ثنا ابن جريج قال:أخبرني عمرو بن دينار أنّ أبا المنهال أخبره أن إياس بن عبد ملاحظة من أصحاب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لا تَبِيعُوا فضلَ الماء؛ فإنَّ النّبيَّ ﷺ نَهى عن بَيعِ الماء.  </w:t>
      </w:r>
      <w:r>
        <w:rPr>
          <w:color w:val="FF0000"/>
          <w:rtl w:val="1"/>
        </w:rPr>
        <w:t xml:space="preserve">قال: والنّاسُ يَبيعُونَ ماءَ الفُراتِ فنَهاهُم.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بيع فضل الماء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