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14264 — الرقم الفرعي: 99 — الرقم الأصلي: 14264</w:t>
        <w:br/>
      </w:r>
      <w:r>
        <w:rPr>
          <w:rtl w:val="1"/>
        </w:rPr>
        <w:t xml:space="preserve"> أخبرنا عبد الرزاق، قال أخبرنا عبد الله بن مُحَرَّر، قال أخبرني ثابت أبو الحجاج، عن عبد الله بن أبي أوفى، قال: سمعت رسول الله صلى الله عليه وسلم يقول:</w:t>
        <w:br/>
      </w:r>
      <w:r>
        <w:rPr>
          <w:color w:val="FF0000"/>
          <w:rtl w:val="1"/>
        </w:rPr>
        <w:t xml:space="preserve">«البَيعُ عن تَراضٍ، والتَّخييرُ عن صَفْقة».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الرؤية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