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1698 — الرقم الفرعي: 99 — الرقم الأصلي: 1698</w:t>
        <w:br/>
      </w:r>
      <w:r>
        <w:rPr>
          <w:rtl w:val="1"/>
        </w:rPr>
        <w:t xml:space="preserve"> حدثنا محمد بن أبي عديّ عن داود عن عامر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بعثَ رسولُ الله ﷺ جيشَ ذاتِ السّلاسِل، فاستعمَلَ أَبا عُبيدةَ على المُهاجِرين، واستعمَلَ عمرَو بنَ العاص على الأَعراب، فقالَ لهما: «تَطاوَعا»  </w:t>
      </w:r>
      <w:r>
        <w:rPr>
          <w:color w:val="FF0000"/>
          <w:rtl w:val="1"/>
        </w:rPr>
        <w:t xml:space="preserve">قال: وكانوا يُؤمَرونَ أن يُغِيرُوا على بَكرٍ، فانطلَقَ عمرٌو، فأَغارَ على قُضاعةَ، لأنَّ بَكرًا أَخوالُه.  </w:t>
      </w:r>
      <w:r>
        <w:rPr>
          <w:color w:val="FF0000"/>
          <w:rtl w:val="1"/>
        </w:rPr>
        <w:t xml:space="preserve">فانطلقَ المُغيرةُ بنُ شُعبةَ إلى أَبي عُبيدةَ، فقال: إنَّ رسولَ الله ﷺ استَعمَلكَ علَينا، وإنَّ ابنَ فلانٍ قد ارتَبَعَ أَمرَ القَوم، وليس لكَ معَه أَمرٌ،  </w:t>
      </w:r>
      <w:r>
        <w:rPr>
          <w:color w:val="FF0000"/>
          <w:rtl w:val="1"/>
        </w:rPr>
        <w:t xml:space="preserve">فقالَ أَبو عُبيدةَ: إنَّ رسولَ الله ﷺ أَمرَنا أن نَتطاوَعَ، فأَنا أُطيعُ رسولَ الله ﷺ، وإن عصاهُ عَمرو. </w:t>
      </w:r>
    </w:p>
    <w:p>
      <w:pPr>
        <w:bidi w:val="1"/>
        <w:jc w:val="start"/>
      </w:pPr>
      <w:r>
        <w:rPr>
          <w:rtl w:val="1"/>
        </w:rPr>
        <w:t>درجة الحديث: مرسل / مرسل</w:t>
      </w:r>
    </w:p>
    <w:p>
      <w:pPr>
        <w:bidi w:val="1"/>
        <w:jc w:val="start"/>
      </w:pPr>
      <w:r>
        <w:rPr>
          <w:rtl w:val="1"/>
        </w:rPr>
        <w:t>الشرح: الدلالة: سرية عمرو بن العاص إلى ذات السلاسل - أحداث السنة الثامنة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