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انشقاق القمر-كتاب الفتن-سنن الترمذي — رقم الحديث: 2182 — الرقم الفرعي: 99 — الرقم الأصلي: 2183</w:t>
        <w:br/>
      </w:r>
      <w:r>
        <w:rPr>
          <w:rtl w:val="1"/>
        </w:rPr>
        <w:t xml:space="preserve"> حدثنا محمود بن غيلان حدثنا أبو داود عن شعبة عن الأعمش عن مجاهد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انفَلَقَ القمرُ على عهدِ رسولِ الله ﷺ، فقالَ رسولُ الله ﷺ: «اشهَدُوا». </w:t>
      </w:r>
      <w:r>
        <w:rPr>
          <w:color w:val="000000"/>
          <w:rtl w:val="1"/>
        </w:rPr>
        <w:t xml:space="preserve">وفي البابِ عن ابنِ مسعود، وأَنسٍ، وجُبير بنِ مُطْعِم.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انشقاق القمر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