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الطعام قبل أن يُقبض-كتاب البيوع-صحيح البخاري — رقم الحديث: 2135 — الرقم الفرعي: 99 — الرقم الأصلي: 2135</w:t>
        <w:br/>
      </w:r>
      <w:r>
        <w:rPr>
          <w:rtl w:val="1"/>
        </w:rPr>
        <w:t xml:space="preserve"> حدثنا عليّ بن عبد الله حدثنا سفيان قال:الذي حفظناه من عمرو بن دينار سمع طاوساً يقول:سمعت ابن عباس رضي الله عنهما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أمَّا الَّذي نَهَى عنه النبيُّ ﷺ فهو الطَّعامُ أنْ يُباعَ حتَّى يُقبَضَ.  </w:t>
      </w:r>
      <w:r>
        <w:rPr>
          <w:color w:val="FF0000"/>
          <w:rtl w:val="1"/>
        </w:rPr>
        <w:t xml:space="preserve">قال ابنُ عبَّاسٍ: ولا أحسِبُ كلَّ شيءٍ إلَّا مِثلَه. 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موجودًا حال العقد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مملوكًا لمن يلي العقد - المبيع</w:t>
      </w:r>
    </w:p>
    <w:p>
      <w:pPr>
        <w:bidi w:val="1"/>
        <w:jc w:val="start"/>
      </w:pPr>
      <w:r>
        <w:rPr>
          <w:rtl w:val="1"/>
        </w:rPr>
        <w:t>الشرح: الدلالة: بيع الطعام حتى يجري فيه الصاعان (يدخل فيه القبض)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علة تحريم الربا في غير النقدين - علة تحريم الربا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