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الله تعالىيا أيها الذين آمنوا لا تدخلوا بيوتاً غير بيوتكم-كتاب الاستئذان-صحيح البخاري — رقم الحديث: 6228 — الرقم الفرعي: 99 — الرقم الأصلي: 6228</w:t>
        <w:br/>
      </w:r>
      <w:r>
        <w:rPr>
          <w:rtl w:val="1"/>
        </w:rPr>
        <w:t xml:space="preserve"> حدثنا أبو اليمان أخبرنا شعيب عن الزهريّ قال:أخبرني سليمان بن يسار أخبرني عبد الله بن عباس 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أردَفَ رسولُ الله ﷺ الفَضْلَ بنَ عبَّاسٍ يومَ النَّحْرِ خَلْفَه على عَجُزِ راحِلتِه، وكان الفَضْلُ رجلًا وضِيئًا،  </w:t>
      </w:r>
      <w:r>
        <w:rPr>
          <w:color w:val="FF0000"/>
          <w:rtl w:val="1"/>
        </w:rPr>
        <w:t xml:space="preserve">فوَقَفَ النبيُّ ﷺ للنّاس يُفْتِيهم،  </w:t>
      </w:r>
      <w:r>
        <w:rPr>
          <w:color w:val="FF0000"/>
          <w:rtl w:val="1"/>
        </w:rPr>
        <w:t xml:space="preserve">وأقبَلَتِ امرأةٌ من خَثْعَمَ وضِيئةٌ تَستَفْتي رسولَ الله ﷺ،  </w:t>
      </w:r>
      <w:r>
        <w:rPr>
          <w:color w:val="FF0000"/>
          <w:rtl w:val="1"/>
        </w:rPr>
        <w:t xml:space="preserve">فطَفِقَ الفَضْلُ يَنظُرُ إليها، وأعجَبَه حُسْنُها، فالتَفَتَ النبيُّ ﷺ والفَضْلُ يَنظُرُ إليها، فأخلَفَ بيدِه فأخَذَ بذَقَنِ الفَضْل فعَدَلَ وجهَه عن النَّظَرِ إليها،  </w:t>
      </w:r>
      <w:r>
        <w:rPr>
          <w:color w:val="FF0000"/>
          <w:rtl w:val="1"/>
        </w:rPr>
        <w:t xml:space="preserve">فقالت: يا رسولَ الله، إنَّ فرِيضةَ الله في الحجِّ على عِبادِه أدرَكَتْ أبي شيخًا كبيرًا، لا يَستَطِيعُ أنْ يَستَوِيَ على الرّاحلةِ، فهل يَقْضي عنه أنْ أحُجَّ عنه؟ قال: «نَعَم». </w:t>
      </w:r>
    </w:p>
    <w:p>
      <w:pPr>
        <w:bidi w:val="1"/>
        <w:jc w:val="start"/>
      </w:pPr>
      <w:r>
        <w:rPr>
          <w:rtl w:val="1"/>
        </w:rPr>
        <w:t xml:space="preserve">الشرح: الدلالة: وعظه ﷺ للصحابة وعظًا خاصًا - أمرُ النبيِّ ﷺ بالمعروفِ ونهيُه عن المُنكر </w:t>
      </w:r>
    </w:p>
    <w:p>
      <w:pPr>
        <w:bidi w:val="1"/>
        <w:jc w:val="start"/>
      </w:pPr>
      <w:r>
        <w:rPr>
          <w:rtl w:val="1"/>
        </w:rPr>
        <w:t>الشرح: الدلالة: في يوم النحر - حجة الوداع وما تلاها من أحداث</w:t>
      </w:r>
    </w:p>
    <w:p>
      <w:pPr>
        <w:bidi w:val="1"/>
        <w:jc w:val="start"/>
      </w:pPr>
      <w:r>
        <w:rPr>
          <w:rtl w:val="1"/>
        </w:rPr>
        <w:t>الشرح: الدلالة: أولا: أن يكون مستوعبًا لجميع بدنها إلا الوجه والكفين - حجاب النساء - حجاب المرأة المسلمة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