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24619 — الرقم الفرعي: 99 — الرقم الأصلي: 24619 — ج: 6 — ص: 93</w:t>
        <w:br/>
      </w:r>
      <w:r>
        <w:rPr>
          <w:rtl w:val="1"/>
        </w:rPr>
        <w:t xml:space="preserve"> حدثنا عبد الله حدثني أبي ثنا عبد الله بن محمد قال: قال عبد الله وسمعته أنا من عبد الله بن محمد قال:ثنا حفص عن هشام بن عروة عن عبّاد بن حمزة بن عبد الله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أَتيتُ النّبيَّ ﷺ بابنِ الزُّبير، فحنَّكَه بتَمرةٍ،  </w:t>
      </w:r>
      <w:r>
        <w:rPr>
          <w:color w:val="FF0000"/>
          <w:rtl w:val="1"/>
        </w:rPr>
        <w:t xml:space="preserve">وقال: «هذا عبد الله، وأنتِ أمُّ عبد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