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الاجتماع على الطعام-كتاب الأطعمة-سنن ابن ماجة — رقم الحديث: 3287 — الرقم الفرعي: 99 — الرقم الأصلي: 3287</w:t>
        <w:br/>
      </w:r>
      <w:r>
        <w:rPr>
          <w:rtl w:val="1"/>
        </w:rPr>
        <w:t xml:space="preserve"> حدثنا الحسن بن علي الخلاّل ثنا الحسن بن موسى ثنا سعيد بن زيد ثنا عمرو بن دينار،قهرمان آل الزبير قال: سمعتُ سالمَ بنَ عبدِ الله بنِ عُمر،  قال: سمعتُ أَبي يقول: سمعتُ عمرَ بنَ الخَطّاب يقول: قالَ رسولُ الله ﷺ: </w:t>
        <w:br/>
      </w:r>
      <w:r>
        <w:rPr>
          <w:color w:val="FF0000"/>
          <w:rtl w:val="1"/>
        </w:rPr>
        <w:t xml:space="preserve">«كُلوا جَميعًا ولا تَفرَّقُوا، فإنَّ البَرَكةَ مع الجَماعة».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الاجتماع على الطعام - الأكل الجماعي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