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ذكر في الأسواق-كتاب البيوع-صحيح البخاري — رقم الحديث: 2123 — الرقم الفرعي: 99 — الرقم الأصلي: 2123</w:t>
        <w:br/>
      </w:r>
      <w:r>
        <w:rPr>
          <w:rtl w:val="1"/>
        </w:rPr>
        <w:t xml:space="preserve"> حدثنا إبراهيم بن المنذر حدثنا أبو ضمرة حدثنا موسى عن نافع حدثنا ابن عمر</w:t>
        <w:br/>
      </w:r>
      <w:r>
        <w:rPr>
          <w:color w:val="FF0000"/>
          <w:rtl w:val="1"/>
        </w:rPr>
        <w:t xml:space="preserve">أنَّهم كانوا يَشْتَرونَ الطَّعامَ مِنَ الرُّكْبانِ على عَهْدِ النبيِّ ﷺ،  </w:t>
      </w:r>
      <w:r>
        <w:rPr>
          <w:color w:val="FF0000"/>
          <w:rtl w:val="1"/>
        </w:rPr>
        <w:t xml:space="preserve">فيَبعَثُ عليهم مَن يَمْنَعُهم أنْ يَبيعُوه حيثُ اشتَرَوْه حتَّى يَنقُلُوه حيثُ يُباعُ الطَّعامُ. </w:t>
      </w:r>
    </w:p>
    <w:p>
      <w:pPr>
        <w:bidi w:val="1"/>
        <w:jc w:val="start"/>
      </w:pPr>
      <w:r>
        <w:rPr>
          <w:rtl w:val="1"/>
        </w:rPr>
        <w:t>الشرح: الدلالة: السوق - عناصر التسويق</w:t>
      </w:r>
    </w:p>
    <w:p>
      <w:pPr>
        <w:bidi w:val="1"/>
        <w:jc w:val="start"/>
      </w:pPr>
      <w:r>
        <w:rPr>
          <w:rtl w:val="1"/>
        </w:rPr>
        <w:t>الشرح: الدلالة: من شروط المبيع كونه معلومًا لكل من العاقدين - المبيع</w:t>
      </w:r>
    </w:p>
    <w:p>
      <w:pPr>
        <w:bidi w:val="1"/>
        <w:jc w:val="start"/>
      </w:pPr>
      <w:r>
        <w:rPr>
          <w:rtl w:val="1"/>
        </w:rPr>
        <w:t>الشرح: الدلالة: بيع الطعام حتى يجري فيه الصاعان (يدخل فيه القبض) - أسباب النهي المتعلقة بالربا</w:t>
      </w:r>
    </w:p>
    <w:p>
      <w:pPr>
        <w:bidi w:val="1"/>
        <w:jc w:val="start"/>
      </w:pPr>
      <w:r>
        <w:rPr>
          <w:rtl w:val="1"/>
        </w:rPr>
        <w:t>الشرح: الدلالة: تلقي الجلب أو الركبان أو السلع - ما يؤدي إلى تضييق أو إيذاء أو ضرر مادي أو معنوي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