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ما يقال في الركوع والسجود-كتاب الصلاة-صحيح مسلم — رقم الحديث: 485 — الرقم الفرعي: 99 — الرقم الأصلي: 485</w:t>
        <w:br/>
      </w:r>
      <w:r>
        <w:rPr>
          <w:rtl w:val="1"/>
        </w:rPr>
        <w:t xml:space="preserve"> وحدثني حسن بن عليّ الحُلوانيّ و محمد بن رافع قالا:حدثنا عبد الرزاق أخبرنا ابن جُريج</w:t>
        <w:br/>
      </w:r>
      <w:r>
        <w:rPr>
          <w:color w:val="FF0000"/>
          <w:rtl w:val="1"/>
        </w:rPr>
        <w:t xml:space="preserve">قال: قلتُ لعطاءٍ: كيفَ تَقُولُ أَنت في الرُّكوعِ؟ قال: أمَّا «سُبحانَك وبِحَمدِكَ لا إلٰه إلَّا أَنتَ».  </w:t>
      </w:r>
      <w:r>
        <w:rPr>
          <w:color w:val="FF0000"/>
          <w:rtl w:val="1"/>
        </w:rPr>
        <w:t xml:space="preserve">فأَخبَرنِي ابنُ أَبي مُلَيكَةَ، عن عائشةَ، قالت: افتقدتُ النبيَّ ﷺ ذاتَ لَيلَةٍ، فظنَنتُ أَنَّه ذهب إلى بعضِ نِسائِه، فتَحسَّستُ ثمَّ رجعتُ،  </w:t>
      </w:r>
      <w:r>
        <w:rPr>
          <w:color w:val="FF0000"/>
          <w:rtl w:val="1"/>
        </w:rPr>
        <w:t xml:space="preserve">فإذا هو راكِعٌُ أو ساجِدٌ يقول: «سُبحانَكَ وبِحَمدِكَ لا إله إلَّا أنت».  </w:t>
      </w:r>
      <w:r>
        <w:rPr>
          <w:color w:val="FF0000"/>
          <w:rtl w:val="1"/>
        </w:rPr>
        <w:t xml:space="preserve">فقلت: بأَبي أَنتَ وأُمِّي، إنِّي لفِي شَأنٍ وإنَّك لَفِي آخَر. </w:t>
      </w:r>
    </w:p>
    <w:p>
      <w:pPr>
        <w:bidi w:val="1"/>
        <w:jc w:val="start"/>
      </w:pPr>
      <w:r>
        <w:rPr>
          <w:rtl w:val="1"/>
        </w:rPr>
        <w:t>الشرح: الدلالة: فضل صلاة القيام والتهجد - صلاة القيام والتهجد</w:t>
      </w:r>
    </w:p>
    <w:p>
      <w:pPr>
        <w:bidi w:val="1"/>
        <w:jc w:val="start"/>
      </w:pPr>
      <w:r>
        <w:rPr>
          <w:rtl w:val="1"/>
        </w:rPr>
        <w:t>الشرح: الدلالة: فضل التسبيح والتحميد - فضل أذكار مخصوصة</w:t>
      </w:r>
    </w:p>
    <w:p>
      <w:pPr>
        <w:bidi w:val="1"/>
        <w:jc w:val="start"/>
      </w:pPr>
      <w:r>
        <w:rPr>
          <w:rtl w:val="1"/>
        </w:rPr>
        <w:t>الشرح: الدلالة: تحقيق العبودية لله وحده لا شريك له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عائشة رضي الله عنها وما ورد فيها - زوجات النبي صلى الله عليه وسلم</w:t>
      </w:r>
    </w:p>
    <w:p>
      <w:pPr>
        <w:bidi w:val="1"/>
        <w:jc w:val="start"/>
      </w:pPr>
      <w:r>
        <w:rPr>
          <w:rtl w:val="1"/>
        </w:rPr>
        <w:t>الشرح: الدلالة: غيرة الزوجة على زوجها - العشرة بالمعروف</w:t>
      </w:r>
    </w:p>
    <w:p>
      <w:pPr>
        <w:bidi w:val="1"/>
        <w:jc w:val="start"/>
      </w:pPr>
      <w:r>
        <w:rPr>
          <w:rtl w:val="1"/>
        </w:rPr>
        <w:t>الشرح: الدلالة: البحث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أذكار الركوع - الركوع</w:t>
      </w:r>
    </w:p>
    <w:p>
      <w:pPr>
        <w:bidi w:val="1"/>
        <w:jc w:val="start"/>
      </w:pPr>
      <w:r>
        <w:rPr>
          <w:rtl w:val="1"/>
        </w:rPr>
        <w:t>الشرح: الدلالة: أذكار السجود - السجود</w:t>
      </w:r>
    </w:p>
    <w:p>
      <w:pPr>
        <w:bidi w:val="1"/>
        <w:jc w:val="start"/>
      </w:pPr>
      <w:r>
        <w:rPr>
          <w:rtl w:val="1"/>
        </w:rPr>
        <w:t>الشرح: الدلالة: أذكاره ﷺ ودعاؤه في صلاة الليل - أدعية الصلاة</w:t>
      </w:r>
    </w:p>
    <w:p>
      <w:pPr>
        <w:bidi w:val="1"/>
        <w:jc w:val="start"/>
      </w:pPr>
      <w:r>
        <w:rPr>
          <w:rtl w:val="1"/>
        </w:rPr>
        <w:t>الشرح: الدلالة: أذكار الركوع - أذكار الصلاة وأدعيتها</w:t>
      </w:r>
    </w:p>
    <w:p>
      <w:pPr>
        <w:bidi w:val="1"/>
        <w:jc w:val="start"/>
      </w:pPr>
      <w:r>
        <w:rPr>
          <w:rtl w:val="1"/>
        </w:rPr>
        <w:t>الشرح: الدلالة: أذكار السجود وأدعيته - أذكار الصلاة وأدعيتها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