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توقيره صلى الله عليه وسلم،وترك إكثار سؤاله عما لا ضرورة إليه-كتاب الفضائل-صحيح مسلم — رقم الحديث: 2359 — الرقم الفرعي: 1 — الرقم الأصلي: 2359</w:t>
        <w:br/>
      </w:r>
      <w:r>
        <w:rPr>
          <w:rtl w:val="1"/>
        </w:rPr>
        <w:t xml:space="preserve"> حدثنا محمود بن غَيْلان و محمد بن قُدامة السُّلَميّ و يحيى بن محمد اللؤلؤيّ ملاحظة وألفاظهم متقاربة قال محمود حدثنا النضر بن شُمَيْل ملاحظة وقال الآخران:أخبرنا النضر أخبرنا شعبة حدثنا موسى بن أنس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بلَغَ رسولَ الله ﷺ عن أصحابِه شيءٌ، فخطَبَ  </w:t>
      </w:r>
      <w:r>
        <w:rPr>
          <w:color w:val="FF0000"/>
          <w:rtl w:val="1"/>
        </w:rPr>
        <w:t xml:space="preserve">فقال: «عُرِضتْ عليَّ الجنَّة والنّار، فلم أَرَ كاليومِ في الخَيرِ والشَّرِّ،  </w:t>
      </w:r>
      <w:r>
        <w:rPr>
          <w:color w:val="FF0000"/>
          <w:rtl w:val="1"/>
        </w:rPr>
        <w:t xml:space="preserve">ولو تعلَمون ما أَعلمُ لضحِكتُم قليلًا ولبَكَيتُم كثيرًا»  </w:t>
      </w:r>
      <w:r>
        <w:rPr>
          <w:color w:val="000000"/>
          <w:rtl w:val="1"/>
        </w:rPr>
        <w:t xml:space="preserve">قال: فما أَتى على أَصحابِ رسولِ الله ﷺ يومٌ أشدُّ منه، قال: غَطَّوْا رؤُوسَهم ولهم خَنينٌ،  </w:t>
      </w:r>
      <w:r>
        <w:rPr>
          <w:color w:val="000000"/>
          <w:rtl w:val="1"/>
        </w:rPr>
        <w:t xml:space="preserve">قال: فقام عمرُ فقال: رَضِينا بالله ربًّا، وبالإسلام دِينًا، وبمُحمَّدٍ نبيًّا،  </w:t>
      </w:r>
      <w:r>
        <w:rPr>
          <w:color w:val="000000"/>
          <w:rtl w:val="1"/>
        </w:rPr>
        <w:t xml:space="preserve">قال: فقامَ ذاك الرَّجل، فقال: مَن أَبِي؟ قال: أَبوكَ فلان، فنزلت: ﴿يَا أَيُّهَا الَّذِينَ آمَنُوا لَا تَسْأَلُوا عَنْ أَشْيَاءَ إِنْ تُبْدَ لَكُمْ تَسُؤْكُمْ﴾ [المائدة: 101].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الجنة والنار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