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رفع البصر إلى الإمام في الصلاة-كتاب الصلاة-صحيح البخاري — رقم الحديث: 749 — الرقم الفرعي: 99 — الرقم الأصلي: 749</w:t>
        <w:br/>
      </w:r>
      <w:r>
        <w:rPr>
          <w:rtl w:val="1"/>
        </w:rPr>
        <w:t xml:space="preserve"> حدثنا محمد بن سنان قال:حدثنا فُليح قال:حدثنا هلال بن علي عن أنس بن مالك</w:t>
        <w:br/>
      </w:r>
      <w:r>
        <w:rPr>
          <w:color w:val="000000"/>
          <w:rtl w:val="1"/>
        </w:rPr>
        <w:t xml:space="preserve">قال: صَلَّى لنا النبيُّ ﷺ ثمَّ رَقَا المِنْبرَ، فأشارَ بيَدَيه قِبَلَ قِبْلةِ المسجدِ،  </w:t>
      </w:r>
      <w:r>
        <w:rPr>
          <w:color w:val="FF0000"/>
          <w:rtl w:val="1"/>
        </w:rPr>
        <w:t xml:space="preserve">ثمَّ قال: «لقد رأيتُ الآنَ مُنْذُ صَلَّيتُ لَكُم الصلاةَ الجنَّةَ والنّارَ مُمثَّلَتَينِ في قِبْلةِ هذا الجِدَارِ، فلم أرَ كاليومِ في الخيرِ والشَّرِّ» ثلاثًا.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سابعًا: عرض الجنة والنار على النبي ﷺ وهو في الدنيا - الجنة ونعيمها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