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التعاون في بناء المسجد-كتاب الصلاة-صحيح البخاري — رقم الحديث: 447 — الرقم الفرعي: 99 — الرقم الأصلي: 447</w:t>
        <w:br/>
      </w:r>
      <w:r>
        <w:rPr>
          <w:rtl w:val="1"/>
        </w:rPr>
        <w:t xml:space="preserve"> حدثنا مُسَدّد قال:حدثنا عبد العزيز بن مختار قال:حدثنا خالد الحذّاء عن عكرمة</w:t>
        <w:br/>
      </w:r>
      <w:r>
        <w:rPr>
          <w:color w:val="000000"/>
          <w:rtl w:val="1"/>
        </w:rPr>
        <w:t xml:space="preserve">قال: قالَ لي ابنُ عبَّاسٍ ولابنِه عليٍّ: انطَلِقا إلى أبي سعيدٍ فاسمَعا مِن حديثِه، فانطَلَقْنا،  </w:t>
      </w:r>
      <w:r>
        <w:rPr>
          <w:color w:val="000000"/>
          <w:rtl w:val="1"/>
        </w:rPr>
        <w:t xml:space="preserve">فإذا هو في حائطٍ يُصْلِحُه، فأخَذَ رِداءَه فاحتَبَى، ثمَّ أنشَأ يُحدِّثُنا  </w:t>
      </w:r>
      <w:r>
        <w:rPr>
          <w:color w:val="FF0000"/>
          <w:rtl w:val="1"/>
        </w:rPr>
        <w:t xml:space="preserve">حتَّى أتَى ذِكْرُ بناءِ المسجدِ، فقال: كنَّا نَحْمِلُ لَبِنةً لَبِنةً، وعمَّارٌ لَبِنتَينِ لَبِنتَينِ،  </w:t>
      </w:r>
      <w:r>
        <w:rPr>
          <w:color w:val="FF0000"/>
          <w:rtl w:val="1"/>
        </w:rPr>
        <w:t xml:space="preserve">فرَآه النبيُّ ﷺ فيَنفُضُ التُّرابَ عنه  </w:t>
      </w:r>
      <w:r>
        <w:rPr>
          <w:color w:val="FF0000"/>
          <w:rtl w:val="1"/>
        </w:rPr>
        <w:t xml:space="preserve">ويقولُ: «وَيْحَ عمَّارٍ تَقتُلُه الفِئةُ الباغِيةُ، يَدْعُوهُم إلى الجنَّةِ ويَدْعونَه إلى النّار».  </w:t>
      </w:r>
      <w:r>
        <w:rPr>
          <w:color w:val="FF0000"/>
          <w:rtl w:val="1"/>
        </w:rPr>
        <w:t xml:space="preserve">قال: يقولُ عمَّارٌ: أعُوذُ بالله منَ الفِتَنِ.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بناء المسجد النبوي - أحداث السنة الأولى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الحث على بناء المساجد وصيانتها وثواب ذلك - بناء المسجد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* قيمة التعاون في بناء المساجد ومرافق الدولة العامّة - التعاون بين أبناء البلد</w:t>
      </w:r>
    </w:p>
    <w:p>
      <w:pPr>
        <w:bidi w:val="1"/>
        <w:jc w:val="start"/>
      </w:pPr>
      <w:r>
        <w:rPr>
          <w:rtl w:val="1"/>
        </w:rPr>
        <w:t>الشرح: الدلالة: ** قيمة التطوع والمشاركة في بناء المساجد - قيمة العمل التطوعيّ وفضله</w:t>
      </w:r>
    </w:p>
    <w:p>
      <w:pPr>
        <w:bidi w:val="1"/>
        <w:jc w:val="start"/>
      </w:pPr>
      <w:r>
        <w:rPr>
          <w:rtl w:val="1"/>
        </w:rPr>
        <w:t>الشرح: الدلالة: قيمة التخفيف عن العامل من أعباء العمل - قيم حقوق العمال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