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البيتوتة بمكة ليالي منى-كتاب المناسك-سنن ابن ماجة — رقم الحديث: 3066 — الرقم الفرعي: 99 — الرقم الأصلي: 3066</w:t>
        <w:br/>
      </w:r>
      <w:r>
        <w:rPr>
          <w:rtl w:val="1"/>
        </w:rPr>
        <w:t xml:space="preserve"> حدثنا عليّ بن محمد و هنّاد بن السّريّ قالا:ثنا أبو معاوية عن إسماعيل بن مسلم عن عطاء عن ابن عبّاس</w:t>
        <w:br/>
      </w:r>
      <w:r>
        <w:rPr>
          <w:color w:val="FF0000"/>
          <w:rtl w:val="1"/>
        </w:rPr>
        <w:t xml:space="preserve">قال: لَم يُرَخِّص النَّبِيُّ ﷺ لأَحَدٍ يَبيتُ بمَكَّةَ إِلَّا للعَبَّاسِ، مِن أَجلِ السِّقَايَةِ.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المبيت خارج منى لذوي الأعذار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