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فضل الفقه على العبادة-كتاب العلم-سنن الترمذي — رقم الحديث: 2684 — الرقم الفرعي: 99 — الرقم الأصلي: 2685</w:t>
        <w:br/>
      </w:r>
      <w:r>
        <w:rPr>
          <w:rtl w:val="1"/>
        </w:rPr>
        <w:t xml:space="preserve"> حدثنا أبو كُريب حدثنا خلف بن أيوب العامريّ عن عوف عن ابن سيرين عن أبي هريرة قال:قال رسول الله صلى الله عليه وسلم</w:t>
        <w:br/>
      </w:r>
      <w:r>
        <w:rPr>
          <w:color w:val="FF0000"/>
          <w:rtl w:val="1"/>
        </w:rPr>
        <w:t xml:space="preserve">«خَصْلَتانِ لا تَجْتمِعانِ في مُنافِقٍ: حُسْنُ سَمْتٍ، ولا فِقْهٌ في الدَّينِ». </w:t>
      </w:r>
      <w:r>
        <w:rPr>
          <w:color w:val="000000"/>
          <w:rtl w:val="1"/>
        </w:rPr>
        <w:t xml:space="preserve">هذا حديثٌ غريبٌ، ولا نَعرِفُ هذا الحديثَ من حديثِ عَوفٍ إلَّا من حديثِ هذا الشَّيخِ: خَلفِ بن أيُّوبَ العامريِّ، ولم أرَ أحدًا يَروي عَنه غيرَ محمدِ بن العلاءِ، وَلا أدْرِي كَيفَ هو.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النفاق والمنافقون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حقيقة النفاق - النفاق</w:t>
      </w:r>
    </w:p>
    <w:p>
      <w:pPr>
        <w:bidi w:val="1"/>
        <w:jc w:val="start"/>
      </w:pPr>
      <w:r>
        <w:rPr>
          <w:rtl w:val="1"/>
        </w:rPr>
        <w:t>الشرح: الدلالة: صفات المنافقين - النفاق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ارتباط العلم بالعمل - المباديء</w:t>
      </w:r>
    </w:p>
    <w:p>
      <w:pPr>
        <w:bidi w:val="1"/>
        <w:jc w:val="start"/>
      </w:pPr>
      <w:r>
        <w:rPr>
          <w:rtl w:val="1"/>
        </w:rPr>
        <w:t>الشرح: الدلالة: فضل المعلم - فضل المعلم والمتعلم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