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الصلاة-صحيح البخاري — رقم الحديث: 465 — الرقم الفرعي: 99 — الرقم الأصلي: 465</w:t>
        <w:br/>
      </w:r>
      <w:r>
        <w:rPr>
          <w:rtl w:val="1"/>
        </w:rPr>
        <w:t xml:space="preserve"> حدثنا محمد بن المثنى قال:حدثنا معاذ بن هشام قال:حدثني أبي عن قتادة قال:حدثنا أنس</w:t>
        <w:br/>
      </w:r>
      <w:r>
        <w:rPr>
          <w:color w:val="FF0000"/>
          <w:rtl w:val="1"/>
        </w:rPr>
        <w:t xml:space="preserve">أنَّ رجلَينِ مِن أصحاب النبيِّ ﷺ خَرَجا مِن عندِ النبيِّ ﷺ في ليلةٍ مُظْلِمةٍ ومَعَهما مِثلُ المِصْباحَينِ يُضِيئانِ بينَ أيدِيهما، فلمّا افتَرَقا صارَ مع كلِّ واحدٍ منهما واحدٌ حتَّى أتى أهلَه. </w:t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