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باب-كتاب الرضاع-سنن الترمذي — رقم الحديث: 1173 — الرقم الفرعي: 99 — الرقم الأصلي: 1173</w:t>
        <w:br/>
      </w:r>
      <w:r>
        <w:rPr>
          <w:rtl w:val="1"/>
        </w:rPr>
        <w:t xml:space="preserve"> حدثنا محمد بن بشّار حدثنا عمرو بن عاصم حدثنا همّام عن قتادة عن مُورّق عن أبي الأحوص عن عبد الله عن النبيّ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«المَرأةُ عَوْرَة، فإذا خرَجَتْ استَشرَفَها الشَّيطان». </w:t>
      </w:r>
      <w:r>
        <w:rPr>
          <w:color w:val="000000"/>
          <w:rtl w:val="1"/>
        </w:rPr>
        <w:t xml:space="preserve">هذا حديثٌ حسنٌ صحيحٌ غريب.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حسن صحيح غريب - الغريب ( الفرد )</w:t>
      </w:r>
    </w:p>
    <w:p>
      <w:pPr>
        <w:bidi w:val="1"/>
        <w:jc w:val="start"/>
      </w:pPr>
      <w:r>
        <w:rPr>
          <w:rtl w:val="1"/>
        </w:rPr>
        <w:t>الشرح: الدلالة: قرار المرأة في بيتها واستئذانها عند الخروج - طاعة المرأة لزوجها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