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المعوّذات-كتاب فضائل القرآن-صحيح البخاري — رقم الحديث: 5016 — الرقم الفرعي: 99 — الرقم الأصلي: 5016</w:t>
        <w:br/>
      </w:r>
      <w:r>
        <w:rPr>
          <w:rtl w:val="1"/>
        </w:rPr>
        <w:t xml:space="preserve"> حدثنا عبد الله بن يوسف أخبرنا مالك عن ابن شهاب عن عروة عن عائشة رضي الله عنها</w:t>
        <w:br/>
      </w:r>
      <w:r>
        <w:rPr>
          <w:color w:val="FF0000"/>
          <w:rtl w:val="1"/>
        </w:rPr>
        <w:t xml:space="preserve">أنَّ رسول الله ﷺ كان إذا اشتَكَى يَقرَأُ على نَفْسِه بالمُعوِّذاتِ، ويَنفُثُ،  </w:t>
      </w:r>
      <w:r>
        <w:rPr>
          <w:color w:val="FF0000"/>
          <w:rtl w:val="1"/>
        </w:rPr>
        <w:t xml:space="preserve">فلمّا اشتَدَّ وجَعُه كنتُ أقرَأُ عليه، وأمسَحُ بيدِه رَجاءَ بَرَكَتِها. </w:t>
      </w:r>
    </w:p>
    <w:p>
      <w:pPr>
        <w:bidi w:val="1"/>
        <w:jc w:val="start"/>
      </w:pPr>
      <w:r>
        <w:rPr>
          <w:rtl w:val="1"/>
        </w:rPr>
        <w:t>الشرح: الدلالة: قيمة التراحم بين الأزواج - قيم الرحمة</w:t>
      </w:r>
    </w:p>
    <w:p>
      <w:pPr>
        <w:bidi w:val="1"/>
        <w:jc w:val="start"/>
      </w:pPr>
      <w:r>
        <w:rPr>
          <w:rtl w:val="1"/>
        </w:rPr>
        <w:t>الشرح: الدلالة: اشتداد المرض وانتقاله صلى الله عليه وسلم إلى بيت عائشة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الرقية بقراءة المعوذات - العلاج بالقرآن والرقى والأدعية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