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الالتفات في الصلاة-كتاب الصلاة-سنن أبي داود — رقم الحديث: 909 — الرقم الفرعي: 99 — الرقم الأصلي: 909</w:t>
        <w:br/>
      </w:r>
      <w:r>
        <w:rPr>
          <w:rtl w:val="1"/>
        </w:rPr>
        <w:t xml:space="preserve"> حدثنا أحمد بن صالح ثنا ابن وهب قال:أخبرني يونس عن ابن شهاب قال:سمعت أبا الأحوص ملاحظة يحدثنا في مجلس سعيد بن المسيّب قال:قال أبو ذرّ قال رسول الله صلى الله عليه وسلم</w:t>
        <w:br/>
      </w:r>
      <w:r>
        <w:rPr>
          <w:color w:val="FF0000"/>
          <w:rtl w:val="1"/>
        </w:rPr>
        <w:t xml:space="preserve">«لا يَزالُ اللهُ عزَّ وجلّ مُقبِلًا على العبدِ وهو في صَلاتِه ما لم يَلتَفِتْ، فإذا التَفَتَ انصَرَفَ عنه».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