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كثرة السجود-كتاب إقامة الصلاة-سنن ابن ماجة — رقم الحديث: 1422 — الرقم الفرعي: 99 — الرقم الأصلي: 1422</w:t>
        <w:br/>
      </w:r>
      <w:r>
        <w:rPr>
          <w:rtl w:val="1"/>
        </w:rPr>
        <w:t xml:space="preserve"> حدثنا هشام بن عمّار و عبد الرحمن بن إبراهيم الدّمشقيّان قالا:ثنا الوليد بن مسلم ثنا عبد الرحمن بن ثابت بن ثوبان عن أبيه عن مكحول عن كثير بن مُرّة أنّ أبا فاطمة</w:t>
        <w:br/>
      </w:r>
      <w:r>
        <w:rPr>
          <w:color w:val="000000"/>
          <w:rtl w:val="1"/>
        </w:rPr>
        <w:t xml:space="preserve">حدَّثه، قال: قلتُ: يا رسولَ الله، أَخبِرني بعَمَلٍ أَستقيمُ عليه وأَعمَلُه،  </w:t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«عليكَ بالسُّجود؛ فإنّك لا تَسجدُ لله سَجدةً إلّا رَفعَكَ اللهُ بها دَرجةً، وحَطَّ عنكَ بها خَطِيئة».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فضل السجود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