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أبي يعلى — رقم الحديث: 1917 — الرقم الفرعي: 99 — الرقم الأصلي: 1917 — ج: 3 — ص: 427</w:t>
        <w:br/>
      </w:r>
      <w:r>
        <w:rPr>
          <w:rtl w:val="1"/>
        </w:rPr>
        <w:t xml:space="preserve"> حدثنا زهير، حدثنا عباد بن العوام، أخبرنا حجاج، عن أبي الزبير، عن جابر،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كنَّا لا نَقتُلُ تُجَّار المُشرِكينَ على عهدِ رسولِ الله ﷺ.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البيع والشراء من الحربي - اشتراط الإسلام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