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حال مصعب بن عمير بعد الإسلام-كتاب صفة القيامة-سنن الترمذي — رقم الحديث: 2476 — الرقم الفرعي: 99 — الرقم الأصلي: 2478</w:t>
        <w:br/>
      </w:r>
      <w:r>
        <w:rPr>
          <w:rtl w:val="1"/>
        </w:rPr>
        <w:t xml:space="preserve"> حدثنا هنّاد حدثنا يونس بن بُكير عن محمد بن إسحاق حدثني يزيد بن زياد عن محمد بن كعب القرظيّ حدثني من سمع عليّ بن أبي طالب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إنّا لَجلوسٌ معَ رَسولِ اللهِ ﷺ في المَسجد،  </w:t>
      </w:r>
      <w:r>
        <w:rPr>
          <w:color w:val="FF0000"/>
          <w:rtl w:val="1"/>
        </w:rPr>
        <w:t xml:space="preserve">إذ طَلَعَ عَلَينا مُصعبُ بنُ عُمَير، ما عَلَيه إلّا بُردةٌ له مَرقُوعة بفَروٍ،  </w:t>
      </w:r>
      <w:r>
        <w:rPr>
          <w:color w:val="000000"/>
          <w:rtl w:val="1"/>
        </w:rPr>
        <w:t xml:space="preserve">فلمّا رَآهُ رسولُ الله ﷺ بَكَى للّذي كان فِيه مِن النِّعمة، والذي هو فِيه اليَومَ،  </w:t>
      </w:r>
      <w:r>
        <w:rPr>
          <w:color w:val="FF0000"/>
          <w:rtl w:val="1"/>
        </w:rPr>
        <w:t xml:space="preserve">ثمَّ قال رسولُ اللهِ ﷺ: «كيفَ بِكُم إذا غَدا أَحدُكُم في حُلةٍ ورَاحَ في حُلّة،  </w:t>
      </w:r>
      <w:r>
        <w:rPr>
          <w:color w:val="000000"/>
          <w:rtl w:val="1"/>
        </w:rPr>
        <w:t xml:space="preserve">ووُضِعَت بَينَ يَدَيه صَحفةٌ، ورُفِعت أُخرى،  </w:t>
      </w:r>
      <w:r>
        <w:rPr>
          <w:color w:val="000000"/>
          <w:rtl w:val="1"/>
        </w:rPr>
        <w:t xml:space="preserve">وسَتَرتُم بُيُوتَكم كما تُستَرُ الكَعبة؟»  </w:t>
      </w:r>
      <w:r>
        <w:rPr>
          <w:color w:val="000000"/>
          <w:rtl w:val="1"/>
        </w:rPr>
        <w:t xml:space="preserve">قالوا: يا رسولَ الله، نَحنُ يَومَئذٍ خَيرٌ مِنّا اليوم، نَتفرَّغُ للعبادَةِ ونُكفَى المُؤنة،  </w:t>
      </w:r>
      <w:r>
        <w:rPr>
          <w:color w:val="000000"/>
          <w:rtl w:val="1"/>
        </w:rPr>
        <w:t xml:space="preserve">فقال رسولُ الله ﷺ: «لا، أنتُم اليومَ خيرٌ مِنكم يَومَئذ».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ويزيدُ بنُ زياد هذا: هو مَدِينيٌّ، قد رَوى عنه مالك بنُ أنس، وغيرُ واحد من أَهل العلم. </w:t>
      </w:r>
      <w:r>
        <w:rPr>
          <w:color w:val="000000"/>
          <w:rtl w:val="1"/>
        </w:rPr>
        <w:t xml:space="preserve">ويزيدُ بنُ زيادٍ الدِّمشقيُّ الذي رَوى عن الزُّهريُّ، رَوى عنه وَكيعٌ ومروانُ بنُ معاوية.  </w:t>
      </w:r>
      <w:r>
        <w:rPr>
          <w:color w:val="000000"/>
          <w:rtl w:val="1"/>
        </w:rPr>
        <w:t xml:space="preserve">ويزيدُ بن أَبي زيادٍ كوفيٌّ، رَوى عنه سفيانُ وشعبةُ وابنُ عُيينة، وغيرُ واحدٍ من الأئمة.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الفراء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