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شراب أهل النار-كتاب صفة جهنم-سنن الترمذي — رقم الحديث: 2585 — الرقم الفرعي: 99 — الرقم الأصلي: 2588</w:t>
        <w:br/>
      </w:r>
      <w:r>
        <w:rPr>
          <w:rtl w:val="1"/>
        </w:rPr>
        <w:t xml:space="preserve"> حدثنا محمود بن غيلان حدثنا أبو داود أخبرنا شعبة عن الأعمش عن مجاهد عن ابن عبّاس</w:t>
        <w:br/>
      </w:r>
      <w:r>
        <w:rPr>
          <w:color w:val="000000"/>
          <w:rtl w:val="1"/>
        </w:rPr>
        <w:t xml:space="preserve">أنَّ رسولَ الله ﷺ قرأَ هذه الآية: ﴿اتَّقُوا اللَّهَ حَقَّ تُقَاتِهِ وَلَا تَمُوتُنَّ إِلَّا وَأَنْتُمْ مُسْلِمُونَ﴾ [آل عمران: 102].  </w:t>
      </w:r>
      <w:r>
        <w:rPr>
          <w:color w:val="FF0000"/>
          <w:rtl w:val="1"/>
        </w:rPr>
        <w:t xml:space="preserve">قالَ رسولُ الله ﷺ: «لو أنَّ قَطرةً مِن الزَّقُّوم قُطِرت في دارِ الدُّنيا، لأَفسَدَت على أَهلِ الدُّنيا مَعايِشَهم، فكيفَ بمَن يكونُ طعامَه».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* طعام أهل النار وشرابهم - ثامنًا: صفة النار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