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 ثواب مَن عزّى مصاباً-كتاب الجنائز-سنن ابن ماجة — رقم الحديث: 1601 — الرقم الفرعي: 99 — الرقم الأصلي: 1601</w:t>
        <w:br/>
      </w:r>
      <w:r>
        <w:rPr>
          <w:rtl w:val="1"/>
        </w:rPr>
        <w:t xml:space="preserve"> حدثنا أبو بكر بن أبي شيبة ثنا خالد بن مخلد حدثني قيس أبو عُمارة،مولى الأنصار قال:سمعت عبد الله بن أبي بكر بن محمد بن عمرو بن حزم يحدث عن أبيه عن جدّه عن النبيّ صلى الله عليه وسلم</w:t>
        <w:br/>
      </w:r>
      <w:r>
        <w:rPr>
          <w:color w:val="FF0000"/>
          <w:rtl w:val="1"/>
        </w:rPr>
        <w:t xml:space="preserve">أنه قال: «ما مِن مؤمنٍ يُعزّي أخاه بمُصيبةٍ، إلاّ كساه اللهُ سبحانه مِن حُلل الكرامة يوم القيامة».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الطاعات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العدالة - من تقبل روايته - من تقبل روايته</w:t>
      </w:r>
    </w:p>
    <w:p>
      <w:pPr>
        <w:bidi w:val="1"/>
        <w:jc w:val="start"/>
      </w:pPr>
      <w:r>
        <w:rPr>
          <w:rtl w:val="1"/>
        </w:rPr>
        <w:t>الشرح: الدلالة: الضبط - من تقبل روايته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في حديثه نظر،،،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الأذكار و الأدعية للتهنئة والتعزية - الأذكار والأدعية للعلاقات الاجتماعية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