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ذهاب الإيمان آخر الزمان-كتاب الإيمان-صحيح مسلم — رقم الحديث: 148 — الرقم الفرعي: 99 — الرقم الأصلي: 148</w:t>
        <w:br/>
      </w:r>
      <w:r>
        <w:rPr>
          <w:rtl w:val="1"/>
        </w:rPr>
        <w:t xml:space="preserve"> حدثني زهير بن حرب حدثنا عفّان حدثنا حماد أخبرنا ثابت عن أنس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تقومُ السّاعةُ حتى لا يُقالَ في الأَرض: اللهُ، الله». </w:t>
      </w:r>
      <w:r>
        <w:rPr>
          <w:color w:val="000000"/>
          <w:rtl w:val="1"/>
        </w:rPr>
        <w:t xml:space="preserve">حدَّثنا عبد بنُ حُمَيد، أَخبرنا عبدُ الرزَّاق، أخبرنا مَعمَر، عن ثابت، عن أَنسٍ قال: قالَ رسولُ الله ﷺ:  </w:t>
      </w:r>
      <w:r>
        <w:rPr>
          <w:color w:val="FF0000"/>
          <w:rtl w:val="1"/>
        </w:rPr>
        <w:t xml:space="preserve">«لا تقومُ السَّاعةُ على أَحَدٍ يقول: اللهُ، الله». 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الإيمان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ما ورد في آخر الزمان - ما ورد في الأزمنة</w:t>
      </w:r>
    </w:p>
    <w:p>
      <w:pPr>
        <w:bidi w:val="1"/>
        <w:jc w:val="start"/>
      </w:pPr>
      <w:r>
        <w:rPr>
          <w:rtl w:val="1"/>
        </w:rPr>
        <w:t>الشرح: الدلالة: انتشار الفتن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الإيمان والعقيدة (يحال إلى العقيدة ) - الرعاية الروحية</w:t>
      </w:r>
    </w:p>
    <w:p>
      <w:pPr>
        <w:bidi w:val="1"/>
        <w:jc w:val="start"/>
      </w:pPr>
      <w:r>
        <w:rPr>
          <w:rtl w:val="1"/>
        </w:rPr>
        <w:t>الشرح: الدلالة: الفصل العاشر: الريح التي تقبض أرواح المؤمنين وقيام الساعة على شرار الخلق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