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تقوم الساعة والروم أكثر الناس-كتاب الفتن وأشراط الساعة-صحيح مسلم — رقم الحديث: 2898 — الرقم الفرعي: 1 — الرقم الأصلي: 2898</w:t>
        <w:br/>
      </w:r>
      <w:r>
        <w:rPr>
          <w:rtl w:val="1"/>
        </w:rPr>
        <w:t xml:space="preserve"> حدثنا عبد الملك بن شعيب بن الليث حدثني عبد الله بن وهب أخبرني الليث بن سعد حدثني موسى بن عليّ عن أبيه قال: قالَ المُسْتَوْرِد القرشيّ ملاحظة عند عمرو بن العاص سمعت رَسولَ الله ﷺ</w:t>
        <w:br/>
      </w:r>
      <w:r>
        <w:rPr>
          <w:color w:val="000000"/>
          <w:rtl w:val="1"/>
        </w:rPr>
        <w:t xml:space="preserve">يَقول:  </w:t>
      </w:r>
      <w:r>
        <w:rPr>
          <w:color w:val="000000"/>
          <w:rtl w:val="1"/>
        </w:rPr>
        <w:t xml:space="preserve">«تَقومُ الساعةُ والرُّومُ أَكثرُ الناس»،  </w:t>
      </w:r>
      <w:r>
        <w:rPr>
          <w:color w:val="000000"/>
          <w:rtl w:val="1"/>
        </w:rPr>
        <w:t xml:space="preserve">فقال له عَمرو: أَبصِر ما تَقول. قال: أَقولُ ما سمعتُ مِن رَسولِ الله ﷺ،  </w:t>
      </w:r>
      <w:r>
        <w:rPr>
          <w:color w:val="000000"/>
          <w:rtl w:val="1"/>
        </w:rPr>
        <w:t xml:space="preserve">قال: لَئِن قلتَ ذلك، إنَّ فيهم لَخِصالًا أَربعًا:  </w:t>
      </w:r>
      <w:r>
        <w:rPr>
          <w:color w:val="000000"/>
          <w:rtl w:val="1"/>
        </w:rPr>
        <w:t xml:space="preserve">إنَّهُم لَأحلَمُ الناسِ عِندَ فِتنة،  </w:t>
      </w:r>
      <w:r>
        <w:rPr>
          <w:color w:val="000000"/>
          <w:rtl w:val="1"/>
        </w:rPr>
        <w:t xml:space="preserve">وأَسرعُهم إفاقةً بعدَ مُصِيبة،  </w:t>
      </w:r>
      <w:r>
        <w:rPr>
          <w:color w:val="000000"/>
          <w:rtl w:val="1"/>
        </w:rPr>
        <w:t xml:space="preserve">وأَوشُكُهم كَرَّةً بعدَ فَرَّة،  </w:t>
      </w:r>
      <w:r>
        <w:rPr>
          <w:color w:val="000000"/>
          <w:rtl w:val="1"/>
        </w:rPr>
        <w:t xml:space="preserve">وخَيرُهم لِمِسكِينٍ ويَتِيم وضَعِيف،  </w:t>
      </w:r>
      <w:r>
        <w:rPr>
          <w:color w:val="FF0000"/>
          <w:rtl w:val="1"/>
        </w:rPr>
        <w:t xml:space="preserve">وخامسةٌ حَسَنةٌ جَمِيلة: وأَمنَعُهُم مِن ظُلمِ المُلُوك.  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بالضعفاء والعجزة والمرضى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