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546 — الرقم الفرعي: 99 — الرقم الأصلي: 546 — ج: 1 — ص: 74</w:t>
        <w:br/>
      </w:r>
      <w:r>
        <w:rPr>
          <w:rtl w:val="1"/>
        </w:rPr>
        <w:t xml:space="preserve"> حدثنا عبد الله حدثني عبيدالله بن معاذ حدثنا معتمر بن سليمان قال:قال أبي حدثنا أبو عثمان</w:t>
        <w:br/>
      </w:r>
      <w:r>
        <w:rPr>
          <w:color w:val="FF0000"/>
          <w:rtl w:val="1"/>
        </w:rPr>
        <w:t xml:space="preserve">أنَّ عثمانَ قُتِل في أَوسَط أَيامِ التَّشريق.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تاريخ عثمان بن عفان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المطلب الأول: الفتنة في عهد الخلفاء عثمان وعلي وتنازل الحسن عن الخلافة - فتن الحكم في أواخر عهد الخلافة الراشدة وما بعده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