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من فضائل عثمان بن عفان-كتاب فضائل الصحابة-صحيح مسلم — رقم الحديث: 2403 — الرقم الفرعي: 1 — الرقم الأصلي: 2403</w:t>
        <w:br/>
      </w:r>
      <w:r>
        <w:rPr>
          <w:rtl w:val="1"/>
        </w:rPr>
        <w:t xml:space="preserve"> حدثنا محمد بن المثنى العَنَزِيّ حدثنا ابن أبي عَدِيّ عن عثمان بن غِيَاث عن أبي عثمان النَّهْديّ عن أبي موسى الأشعريّ</w:t>
        <w:br/>
      </w:r>
      <w:r>
        <w:rPr>
          <w:color w:val="000000"/>
          <w:rtl w:val="1"/>
        </w:rPr>
        <w:t xml:space="preserve">قال: بينَما رسولُ الله ﷺ في حائطٍ من حائطِ المَدينة، وهو متَّكئٌ يَرْكُز بِعُودٍ معَه بينَ الماءِ والطِّين، إذا استَفتَح رجلٌ، فقال: «افتَحْ، وبشِّرْهُ بالجنّة» قال: فإذا أَبو بكر، ففَتحتُ له وبشَّرتُه بالجنّة،  </w:t>
      </w:r>
      <w:r>
        <w:rPr>
          <w:color w:val="000000"/>
          <w:rtl w:val="1"/>
        </w:rPr>
        <w:t xml:space="preserve">قال: ثم استَفتَح رجلٌ آخر، فقال: «افتَحْ، وبشِّرْهُ بالجَنّة» قال: فذَهبتُ فإذا هو عمرُ، ففَتحتُ له وبشَّرتُه بالجَنّة،  </w:t>
      </w:r>
      <w:r>
        <w:rPr>
          <w:color w:val="FF0000"/>
          <w:rtl w:val="1"/>
        </w:rPr>
        <w:t xml:space="preserve">ثم استَفتَحَ رجلٌ آخر، قال: فجَلَس النّبيُّ ﷺ فقال: «افتَحْ، وبشِّرْهُ بالجَنّة، على بَلْوَى تَكون» قال: فذَهبتُ فإذا هو عثمانُ بنُ عفّان، قال: ففَتحتُ، وبشَّرْتُه بالجنّة، قال: وقلتُ الذي قال، فقال: اللَّهمّ صَبْرًا – أو: اللهُ المُستعان -. </w:t>
      </w:r>
    </w:p>
    <w:p>
      <w:pPr>
        <w:bidi w:val="1"/>
        <w:jc w:val="start"/>
      </w:pPr>
      <w:r>
        <w:rPr>
          <w:rtl w:val="1"/>
        </w:rPr>
        <w:t>الشرح: الدلالة: الفصل الثاني: الاستعانة بالصبر والعمل الصالح وقت الفتن - كيفية التصرف عند وقوع الفتن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