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الطواف-كتاب الحجّ-سنن الترمذي — رقم الحديث: 866 — الرقم الفرعي: 99 — الرقم الأصلي: 866</w:t>
        <w:br/>
      </w:r>
      <w:r>
        <w:rPr>
          <w:rtl w:val="1"/>
        </w:rPr>
        <w:t xml:space="preserve"> حدثنا سفيان بن وكيع حدثنا يحيى بن يمان عن شريك عن أبي إسحاق عن عبد الله بن سعيد بن جبير عن أبيه عن ابن عباس قال:قال رسول الله صلى الله عليه وسلم</w:t>
        <w:br/>
      </w:r>
      <w:r>
        <w:rPr>
          <w:color w:val="FF0000"/>
          <w:rtl w:val="1"/>
        </w:rPr>
        <w:t xml:space="preserve">«مَن طافَ بالبَيتِ خَمسِينَ مَرَّةً خَرَجَ مِن ذُنُوبِه كيَومِ وَلَدَته أُمُّه».  </w:t>
      </w:r>
      <w:r>
        <w:rPr>
          <w:color w:val="000000"/>
          <w:rtl w:val="1"/>
        </w:rPr>
        <w:t xml:space="preserve">وفي البابِ عَن أَنَسٍ، وابنِ عُمَرَ. </w:t>
      </w:r>
      <w:r>
        <w:rPr>
          <w:color w:val="000000"/>
          <w:rtl w:val="1"/>
        </w:rPr>
        <w:t xml:space="preserve">حدِيثُ ابنِ عَبَّاسٍ حَدِيثٌ غَرِيبٌ.  </w:t>
      </w:r>
      <w:r>
        <w:rPr>
          <w:color w:val="000000"/>
          <w:rtl w:val="1"/>
        </w:rPr>
        <w:t xml:space="preserve">سَأَلتُ مُحَمَّدًا عَن هذا الحَدِيثِ، فقال: إِنَّما يُروَى هذا عَن ابنِ عَبَّاسٍ قَوْلَه.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فضل الطواف - الطواف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