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الرجحان في الوزن ،والوزن بالأجر-أول كتاب البيوع-سنن أبي داود — رقم الحديث: 3336 — الرقم الفرعي: 99 — الرقم الأصلي: 3336</w:t>
        <w:br/>
      </w:r>
      <w:r>
        <w:rPr>
          <w:rtl w:val="1"/>
        </w:rPr>
        <w:t xml:space="preserve"> حدثنا عبيدالله بن معاذ ثنا أبي ثنا سفيان عن سماك بن حرب حدثني سويد بن قيس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جَلَبتُ أنا ومَخرَفةُ العبْديُّ بَزًّا من هَجَر، فأتينا به مكَّة،  </w:t>
      </w:r>
      <w:r>
        <w:rPr>
          <w:color w:val="FF0000"/>
          <w:rtl w:val="1"/>
        </w:rPr>
        <w:t xml:space="preserve">فجاءَنا رسول الله ﷺ يمشي، فساومَنا بسَراويلَ، فبِعناه،  </w:t>
      </w:r>
      <w:r>
        <w:rPr>
          <w:color w:val="FF0000"/>
          <w:rtl w:val="1"/>
        </w:rPr>
        <w:t xml:space="preserve">وثَمَّ رجلٌ يزِنُ بالأجْر، فقال له رسول الله ﷺ: «زِن وأَرجِحْ».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في السراويل: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السراويل - أسماء الملابس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قيمة الأمانة في المكيال والميزان - الأمانة في الأموال</w:t>
      </w:r>
    </w:p>
    <w:p>
      <w:pPr>
        <w:bidi w:val="1"/>
        <w:jc w:val="start"/>
      </w:pPr>
      <w:r>
        <w:rPr>
          <w:rtl w:val="1"/>
        </w:rPr>
        <w:t>الشرح: الدلالة: جوده ﷺ بإرجاح الميزان - جود النبي ﷺ وكرمه</w:t>
      </w:r>
    </w:p>
    <w:p>
      <w:pPr>
        <w:bidi w:val="1"/>
        <w:jc w:val="start"/>
      </w:pPr>
      <w:r>
        <w:rPr>
          <w:rtl w:val="1"/>
        </w:rPr>
        <w:t xml:space="preserve">الشرح: الدلالة: سراويله ﷺ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