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787 — الرقم الفرعي: 99 — الرقم الأصلي: 787</w:t>
        <w:br/>
      </w:r>
      <w:r>
        <w:rPr>
          <w:rtl w:val="1"/>
        </w:rPr>
        <w:t xml:space="preserve"> حدثنا يعقوب حدثنا أبي عن ابن إسحاق حدثني أبي إسحاق بن يسار عن مِقسم،أبي القاسم ملاحظة مولى عبد الله بن الحارث بن نوفل عن مولاه عبد الله بن الحارث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اعتَمرتُ مع عليِّ بن أَبي طالبٍ في زَمانِ عُمر، أو زَمانِ عُثمان،  </w:t>
      </w:r>
      <w:r>
        <w:rPr>
          <w:color w:val="000000"/>
          <w:rtl w:val="1"/>
        </w:rPr>
        <w:t xml:space="preserve">فنَزلَ على أُختِه أُمِّ هانئ بنتِ أَبي طالب،  </w:t>
      </w:r>
      <w:r>
        <w:rPr>
          <w:color w:val="000000"/>
          <w:rtl w:val="1"/>
        </w:rPr>
        <w:t xml:space="preserve">فلمَّا فرَغَ مِن عُمرتِه رَجَع، فسُكِبَ له غُسْلٌ فاغتَسَل،  </w:t>
      </w:r>
      <w:r>
        <w:rPr>
          <w:color w:val="000000"/>
          <w:rtl w:val="1"/>
        </w:rPr>
        <w:t xml:space="preserve">فلمَّا فرَغَ مِن غُسْلِه دخَلَ عليه نَفَرٌ مِن أَهل العراق، فقالوا: يا أَبا حَسَن، جئناكَ نَسألُك عن أَمرٍ نُحبُّ أن تُخبِرنا عنه،  </w:t>
      </w:r>
      <w:r>
        <w:rPr>
          <w:color w:val="000000"/>
          <w:rtl w:val="1"/>
        </w:rPr>
        <w:t xml:space="preserve">قال: أَظنُّ المُغيرةَ بنَ شُعبةَ يُحدِّثكم أنّه كان أَحدثَ النّاس عهدًا برسولِ الله ﷺ؟ قالوا: أَجَل، عن ذلك جِئنا نَسألُك.  </w:t>
      </w:r>
      <w:r>
        <w:rPr>
          <w:color w:val="FF0000"/>
          <w:rtl w:val="1"/>
        </w:rPr>
        <w:t xml:space="preserve">قال: أَحدثُ الناسِ عهدًا برَسولِ الله ﷺ قُثَمُ بنَ العبّاس.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أحدث الناس عهدا بالنبي صلى الله عليه وسلم - مرض النبي صلى الله عليه وسلم ووفاته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