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سورة البقرة وآية الكرسي-كتاب ثواب القرآن-سنن الترمذي — رقم الحديث: 2879 — الرقم الفرعي: 99 — الرقم الأصلي: 2882</w:t>
        <w:br/>
      </w:r>
      <w:r>
        <w:rPr>
          <w:rtl w:val="1"/>
        </w:rPr>
        <w:t xml:space="preserve"> حدثنا يحيى بن المغيرة،أبو سلمة المخزوميّ المدنيّ حدثنا ابن أبي فُديك عن عبد الرحمن بن أبي بكر المليكيّ عن زُرارة بن مصعب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«من قَرَأ حم المُؤْمنَ إلى {إِلَيْهِ الْمَصِيرُ} [غافر: 1 - 3] وآيةَ الكُرسيِّ حينَ يُصْبحُ، حُفِظَ بِهما حتَّى يُمسيَ، ومن قَرأهُما حينَ يُمْسي، حُفِظَ بِهما حتَّى يُصْبِحَ». </w:t>
      </w:r>
      <w:r>
        <w:rPr>
          <w:color w:val="000000"/>
          <w:rtl w:val="1"/>
        </w:rPr>
        <w:t xml:space="preserve">هذا حديثٌ غريبٌ. </w:t>
      </w:r>
      <w:r>
        <w:rPr>
          <w:color w:val="000000"/>
          <w:rtl w:val="1"/>
        </w:rPr>
        <w:t xml:space="preserve">وقد تَكلّمَ بعضُ أهلِ العلمِ في عبد الرحمنِ بن أبي بكرِ بن أبي مُلَيْكةَ المُلَيْكيِّ من قِبلِ حِفْظِه. وزُرَارةُ بن مُصْعبٍ هو: ابن عَبد الرحمنِ بن عَوفٍ، وهو جَدُّ أبي مُصْعبٍ المَدَنيِّ.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