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الاستقراض-كتاب البيوع-سنن النسائي — رقم الحديث: 4683 — الرقم الفرعي: 99 — الرقم الأصلي: 4683</w:t>
        <w:br/>
      </w:r>
      <w:r>
        <w:rPr>
          <w:rtl w:val="1"/>
        </w:rPr>
        <w:t xml:space="preserve"> حدثنا عمرو بن عليّ قال:حدثنا عبد الرحمن عن سفيان عن إسماعيل بن إبراهيم بن عبد الله بن أبي ربيعة عن أبيه عن جدّه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استَقرضَ منِّي النّبيُّ ﷺ أربَعينَ ألفًا،  </w:t>
      </w:r>
      <w:r>
        <w:rPr>
          <w:color w:val="FF0000"/>
          <w:rtl w:val="1"/>
        </w:rPr>
        <w:t xml:space="preserve">فجاءَه مالٌ فدَفَعَه إليَّ،  </w:t>
      </w:r>
      <w:r>
        <w:rPr>
          <w:color w:val="FF0000"/>
          <w:rtl w:val="1"/>
        </w:rPr>
        <w:t xml:space="preserve">وقال: «بارَكَ اللهُ لكَ في أهلِكَ ومالِكَ، إنَّما جزاءُ السَّلَفِ الحَمدُ والأداء».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للإهداء وفعل المعروف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المعاملة من ( بيع وشراء)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قيمة وفاء الدَّين والعاريَّة - قيم الوفاء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مشروعية القرض - القرض</w:t>
      </w:r>
    </w:p>
    <w:p>
      <w:pPr>
        <w:bidi w:val="1"/>
        <w:jc w:val="start"/>
      </w:pPr>
      <w:r>
        <w:rPr>
          <w:rtl w:val="1"/>
        </w:rPr>
        <w:t>الشرح: الدلالة: كون المال المقرض معلومًا - شروط المال المقرض</w:t>
      </w:r>
    </w:p>
    <w:p>
      <w:pPr>
        <w:bidi w:val="1"/>
        <w:jc w:val="start"/>
      </w:pPr>
      <w:r>
        <w:rPr>
          <w:rtl w:val="1"/>
        </w:rPr>
        <w:t>الشرح: الدلالة: أداء القرض - انقضاء القرض</w:t>
      </w:r>
    </w:p>
    <w:p>
      <w:pPr>
        <w:bidi w:val="1"/>
        <w:jc w:val="start"/>
      </w:pPr>
      <w:r>
        <w:rPr>
          <w:rtl w:val="1"/>
        </w:rPr>
        <w:t>الشرح: الدلالة: شكر الناس على المعروف - قيم الشكر</w:t>
      </w:r>
    </w:p>
    <w:p>
      <w:pPr>
        <w:bidi w:val="1"/>
        <w:jc w:val="start"/>
      </w:pPr>
      <w:r>
        <w:rPr>
          <w:rtl w:val="1"/>
        </w:rPr>
        <w:t>الشرح: الدلالة: خامسًا: قيمة القرض الحسن، وإنظار المعسر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 xml:space="preserve">الشرح: الدلالة: وفاؤه ﷺ بقضاء الدين - وفاء النبي ﷺ </w:t>
      </w:r>
    </w:p>
    <w:p>
      <w:pPr>
        <w:bidi w:val="1"/>
        <w:jc w:val="start"/>
      </w:pPr>
      <w:r>
        <w:rPr>
          <w:rtl w:val="1"/>
        </w:rPr>
        <w:t>الشرح: الدلالة: مكافأة النبي ﷺ لمن أحسن إليه أو لآل بيته أو لأصحابه - الباب الثالث: أخلاق النبي ﷺ</w:t>
      </w:r>
    </w:p>
    <w:p>
      <w:pPr>
        <w:bidi w:val="1"/>
        <w:jc w:val="start"/>
      </w:pPr>
      <w:r>
        <w:rPr>
          <w:rtl w:val="1"/>
        </w:rPr>
        <w:t>الشرح: الدلالة: دعاؤه ﷺ لهم بالبركة - دعاء النبي ﷺ لأصحابه خصوصًا ولأمته عمومًا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