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مؤتة من أرض الشأم-كتاب المغازي-صحيح البخاري — رقم الحديث: 4261 — الرقم الفرعي: 99 — الرقم الأصلي: 4261</w:t>
        <w:br/>
      </w:r>
      <w:r>
        <w:rPr>
          <w:rtl w:val="1"/>
        </w:rPr>
        <w:t xml:space="preserve"> أخبرنا أحمد بن أبي بكر حدثنا مغيرة بن عبد الرحمن عن عبد الله بن سعد عن نافع عن عبد الله بن عمر،رضي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أمَّرَ رسولُ الله ﷺ في غَزْوةِ مُؤْتةَ زيدَ بنَ حارثةَ،  </w:t>
      </w:r>
      <w:r>
        <w:rPr>
          <w:color w:val="FF0000"/>
          <w:rtl w:val="1"/>
        </w:rPr>
        <w:t xml:space="preserve">فقال رسولُ الله ﷺ: «إن قُتِلَ زيدٌ فجعفرٌ، وإن قُتِلَ جعفرٌ، فعبدُ الله بنُ رَواحةَ». </w:t>
      </w:r>
      <w:r>
        <w:rPr>
          <w:color w:val="FF0000"/>
          <w:rtl w:val="1"/>
        </w:rPr>
        <w:t xml:space="preserve">قال عبدُ الله: كنتُ فيهم في تلكَ الغَزْوةِ،  </w:t>
      </w:r>
      <w:r>
        <w:rPr>
          <w:color w:val="FF0000"/>
          <w:rtl w:val="1"/>
        </w:rPr>
        <w:t xml:space="preserve">فالتَمَسْنا جعفرَ بنَ أبي طالبٍ، فوَجَدْناه في القَتْلَى، ووَجَدْنا ما في جَسَدِه بِضْعاً وتِسْعينَ من طَعْنةٍ ورَمْيةٍ. 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قادة مؤتة - غزوة مؤتة</w:t>
      </w:r>
    </w:p>
    <w:p>
      <w:pPr>
        <w:bidi w:val="1"/>
        <w:jc w:val="start"/>
      </w:pPr>
      <w:r>
        <w:rPr>
          <w:rtl w:val="1"/>
        </w:rPr>
        <w:t>الشرح: الدلالة: الرتب العسكرية - الإشارات والرموز العسكرية</w:t>
      </w:r>
    </w:p>
    <w:p>
      <w:pPr>
        <w:bidi w:val="1"/>
        <w:jc w:val="start"/>
      </w:pPr>
      <w:r>
        <w:rPr>
          <w:rtl w:val="1"/>
        </w:rPr>
        <w:t>الشرح: الدلالة: إعداد القادة وتدريبهم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