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100 — الرقم الفرعي: 99 — الرقم الأصلي: 100</w:t>
        <w:br/>
      </w:r>
      <w:r>
        <w:rPr>
          <w:rtl w:val="1"/>
        </w:rPr>
        <w:t xml:space="preserve"> حدثنا أبو اليمان قال: أخبرنا شعيب عن الزهريّ قال: أخبرنا السائب بن يزيد ملاحظة ابن أخت نمرٍ أنّ حويطب بن عبد العُزّى أخبره أن عبد الله بن السّعديّ</w:t>
        <w:br/>
      </w:r>
      <w:r>
        <w:rPr>
          <w:color w:val="000000"/>
          <w:rtl w:val="1"/>
        </w:rPr>
        <w:t xml:space="preserve">أَخبَرهُ أَنهُ قَدِمَ عَلَى عُمَرَ بْنِ الخَطَّابِ فِي خِلافَتِهِ، فَقَالَ لَهُ عُمَرُ: أَلمْ أُحَدَّثْ أَنكَ تَلِي مِنْ أَعْمَالِ النَّاسِ أَعْمَالًا، فَإِذَا أُعْطِيتَ الْعُمَالَةَ كَرِهْتَهَا؟ قَالَ: فَقُلْتُ: بَلَى،  </w:t>
      </w:r>
      <w:r>
        <w:rPr>
          <w:color w:val="000000"/>
          <w:rtl w:val="1"/>
        </w:rPr>
        <w:t xml:space="preserve">فَقَالَ عُمَرُ: فَمَا تُرِيدُ إِلَى ذَلِكَ؟ قَالَ: قُلْتُ: إِنَّ لِي أَفْرَاسًا وَأَعْبُدًا، وَأَنَا بِخَيْرٍ، وَأُرِيدُ أَنْ تَكُونَ عَمَالَتِي صَدَقَةً عَلَى الْمُسْلِمِينَ. فَقَالَ عُمَرُ: فَلا تَفْعَلْ، فَإِنِّي قَدْ كُنْتُ أَرَدْتُ الَّذِي أَرَدْتَ،  </w:t>
      </w:r>
      <w:r>
        <w:rPr>
          <w:color w:val="000000"/>
          <w:rtl w:val="1"/>
        </w:rPr>
        <w:t xml:space="preserve">فَكَانَ النَّبِيُّ ﷺ يُعْطِيني الْعَطَاءَ، فَأَقولُ: أَعْطِهِ أَفقَرَ إِلَيْهِ مِنِّي، حَتَّى أَعْطَانِي مَرَّةً مَالًا، فَقُلْتُ: أَعْطِهِ أَفْقَرَ إِلَيْهِ مِنِّي،  </w:t>
      </w:r>
      <w:r>
        <w:rPr>
          <w:color w:val="000000"/>
          <w:rtl w:val="1"/>
        </w:rPr>
        <w:t xml:space="preserve">قَالَ: فَقَالَ لَهُ النَّبِيُّ ﷺ: «خُذْهُ فَتمَوَّلْهُ، وَتصَدَّقْ بِهِ، فَمَا جَاءَكَ مِنْ هَذَا الْمَالِ، وَأَنْتَ غَيْرُ مُشْرِفٍ وَلا سَائِلٍ، فَخُذْهُ، وَمَا لَا، فَلا تُتْبِعْهُ نَفْسَكَ»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