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رقم الحديث: 7 — الرقم الفرعي: 99 — الرقم الأصلي: 7</w:t>
        <w:br/>
      </w:r>
      <w:r>
        <w:rPr>
          <w:rtl w:val="1"/>
        </w:rPr>
        <w:t xml:space="preserve"> حدثنا أبو عبد الله قال:ثنا هشام بن عمّار قال:حدثنا يحيى بن حمزة قال:ثنا أبو علقمة نصر بن علقمة عن عُمير بن الأسود و كثير بن مرّه الحضرميّ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تزالُ طائفةٌ مِن أُمَّتي قَوّامةٌ على أَمرِ الله -عزَّ وجَلّ- لا يضرُّها مَن خالفها».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أهل بيت المقدس وأكنافها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