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الزكاة وأنْ لا يفرّق بين مجتمع-كتاب الحِيَل-صحيح البخاري — رقم الحديث: 6958 — الرقم الفرعي: 99 — الرقم الأصلي: 6958</w:t>
        <w:br/>
      </w:r>
      <w:r>
        <w:rPr>
          <w:rtl w:val="1"/>
        </w:rPr>
        <w:t xml:space="preserve"> وقال رسول الله صلى الله عليه وسلم</w:t>
        <w:br/>
      </w:r>
      <w:r>
        <w:rPr>
          <w:color w:val="FF0000"/>
          <w:rtl w:val="1"/>
        </w:rPr>
        <w:t xml:space="preserve">«إذا ما رَبُّ النَّعَمِ لم يُعْطِ حَقَّها، تُسلَّطُ عليه يومَ القِيامَةِ تَخْبِطُ وجهَه بأخفافها». </w:t>
      </w:r>
      <w:r>
        <w:rPr>
          <w:color w:val="000000"/>
          <w:rtl w:val="1"/>
        </w:rPr>
        <w:t xml:space="preserve">وقال بعضُ النّاس في رجلٍ له إبِلٌ، فخافَ أنْ تَجِبَ عليه الصَّدَقةُ، فباعَها بإبِلٍ مِثلِها، أو بغَنَمٍ أو ببَقَرٍ أو بدراهمَ، فِرارًا منَ الصَّدَقةِ بيومٍ احتِيالاً، فلا بأْسَ عليه،  </w:t>
      </w:r>
      <w:r>
        <w:rPr>
          <w:color w:val="000000"/>
          <w:rtl w:val="1"/>
        </w:rPr>
        <w:t xml:space="preserve">وهو يقولُ: إنْ زَكَّى إبِلَه قبلَ أنْ يَحُولَ الحَوْلُ بيومٍ أو بسَنَةٍ جازَتْ عنه.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حال مانعي الزكاة في المحشر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