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الجمع في السفر بين المغرب والعشاء-كتاب الصلاة-صحيح البخاري — رقم الحديث: 1106 — الرقم الفرعي: 99 — الرقم الأصلي: 1106</w:t>
        <w:br/>
      </w:r>
      <w:r>
        <w:rPr>
          <w:rtl w:val="1"/>
        </w:rPr>
        <w:t xml:space="preserve"> حدثنا علي بن عبد الله قال:حدثنا سفيان قال:سمعت الزهريّ عن سالم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يَجمَعُ بينَ المغربِ والعِشاءِ إذا جَدَّ به السَّيرُ.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الجمع بين الصلاتين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