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السمر في الفقه والخير بعد العشا-كتاب الصلاة-صحيح البخاري — رقم الحديث: 601 — الرقم الفرعي: 99 — الرقم الأصلي: 601</w:t>
        <w:br/>
      </w:r>
      <w:r>
        <w:rPr>
          <w:rtl w:val="1"/>
        </w:rPr>
        <w:t xml:space="preserve"> حدثنا أبو اليمان قال: أخبرنا شعيب عن الزهريّ قال:حدثني سالم بن عبد الله بن عمر و أبو بكر بن أبي حَثْمة أنّ عبد الله بن عمر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صَلَّى النبيُّ ﷺ صلاةَ العِشاءِ في آخرِ حَياتِه،  </w:t>
      </w:r>
      <w:r>
        <w:rPr>
          <w:color w:val="FF0000"/>
          <w:rtl w:val="1"/>
        </w:rPr>
        <w:t xml:space="preserve">فلمّا سَلَّمَ قامَ النبيُّ ﷺ، فقال: «أرأيتَكم ليلتَكم هذه؟ فإنَّ رأسَ مِئةٍ لا يَبْقَى ممَّن هو اليومَ على ظَهْرِ الأرضِ أحدٌ». </w:t>
      </w:r>
      <w:r>
        <w:rPr>
          <w:color w:val="FF0000"/>
          <w:rtl w:val="1"/>
        </w:rPr>
        <w:t xml:space="preserve">فوَهِلَ النّاسُ في مَقالةِ رسولِ الله عليه السَّلام إلى ما يَتَحَدَّثونَ من هذه الأحادِيثِ عن مِئةِ سنةٍ، وإنَّما قال النبيُّ ﷺ: «لا يَبْقَى ممَّن هو اليومَ على ظَهْرِ الأرضِ»، يريدُ بذلكَ أنَّها تَخْرِمُ ذلكَ القَرْنَ. </w:t>
      </w:r>
    </w:p>
    <w:p>
      <w:pPr>
        <w:bidi w:val="1"/>
        <w:jc w:val="start"/>
      </w:pPr>
      <w:r>
        <w:rPr>
          <w:rtl w:val="1"/>
        </w:rPr>
        <w:t>الشرح: الدلالة: إرهاصات وفاته صلى الله عليه وسلم قبل مرضه في آخر حياته - مرض النبي صلى الله عليه وسلم ووفاته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