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5680 — الرقم الفرعي: 99 — الرقم الأصلي: 5680</w:t>
        <w:br/>
      </w:r>
      <w:r>
        <w:rPr>
          <w:rtl w:val="1"/>
        </w:rPr>
        <w:t xml:space="preserve"> أخبرنا سويد بن نصر قال: أخبرنا عبد الله عن قدامة العامريّ أنّ جَسرةَ بنت دجاجة العامريّة</w:t>
        <w:br/>
      </w:r>
      <w:r>
        <w:rPr>
          <w:color w:val="000000"/>
          <w:rtl w:val="1"/>
        </w:rPr>
        <w:t xml:space="preserve">حدَّثته،  </w:t>
      </w:r>
      <w:r>
        <w:rPr>
          <w:color w:val="000000"/>
          <w:rtl w:val="1"/>
        </w:rPr>
        <w:t xml:space="preserve">قالت: سمِعتُ عائشةَ سألَها أُناسٌ، كلُّهم يسألُ عن النَّبيذِ،  </w:t>
      </w:r>
      <w:r>
        <w:rPr>
          <w:color w:val="FF0000"/>
          <w:rtl w:val="1"/>
        </w:rPr>
        <w:t xml:space="preserve">يقول: نَنبِذُ التّمرَ غُدْوةً ونَشربُه عشِيًّا، ونَنبِذُه عشِيًّا ونَشربُه غُدوةً.  </w:t>
      </w:r>
      <w:r>
        <w:rPr>
          <w:color w:val="FF0000"/>
          <w:rtl w:val="1"/>
        </w:rPr>
        <w:t xml:space="preserve">قالت: لا أُحِلُّ مُسكِرًا وإن كان خُبزًا، وإن كانت ماءً.  </w:t>
      </w:r>
      <w:r>
        <w:rPr>
          <w:color w:val="000000"/>
          <w:rtl w:val="1"/>
        </w:rPr>
        <w:t xml:space="preserve">قالتها ثلاث مرّاتٍ.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نبيذ التمر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