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تغريب شارب الخمر-كتاب الأشربة-سنن النسائي — رقم الحديث: 5676 — الرقم الفرعي: 99 — الرقم الأصلي: 5676</w:t>
        <w:br/>
      </w:r>
      <w:r>
        <w:rPr>
          <w:rtl w:val="1"/>
        </w:rPr>
        <w:t xml:space="preserve"> أخبرنا زكريا بن يحيى قال:حدثنا عبد الأعلى بن حمّاد قال:حدثنا معتمر بن سليمان قال:حدثني عبد الرزّاق عن مَعمَر عن الزّهريّ عن سعيد بن المسيّب</w:t>
        <w:br/>
      </w:r>
      <w:r>
        <w:rPr>
          <w:color w:val="FF0000"/>
          <w:rtl w:val="1"/>
        </w:rPr>
        <w:t xml:space="preserve">غرَّبَ عمرُ ربيعةَ بنَ أميَّةَ في الخمر إلى خَيبرَ، فَلَحِقَ بهِرَقْلَ، فَتَنَصَّرَ، فقال عمر: لا أُغرِّبُ بعدَه مسلمًا.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التعزير - العقوبات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الردة - مبطلات الإيمان وما يخل به</w:t>
      </w:r>
    </w:p>
    <w:p>
      <w:pPr>
        <w:bidi w:val="1"/>
        <w:jc w:val="start"/>
      </w:pPr>
      <w:r>
        <w:rPr>
          <w:rtl w:val="1"/>
        </w:rPr>
        <w:t>الشرح: الدلالة: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عقوبة شارب الخمر - حد الخمر</w:t>
      </w:r>
    </w:p>
    <w:p>
      <w:pPr>
        <w:bidi w:val="1"/>
        <w:jc w:val="start"/>
      </w:pPr>
      <w:r>
        <w:rPr>
          <w:rtl w:val="1"/>
        </w:rPr>
        <w:t>الشرح: الدلالة: تنفيذ عقوبة شارب الخمر - حد الخمر</w:t>
      </w:r>
    </w:p>
    <w:p>
      <w:pPr>
        <w:bidi w:val="1"/>
        <w:jc w:val="start"/>
      </w:pPr>
      <w:r>
        <w:rPr>
          <w:rtl w:val="1"/>
        </w:rPr>
        <w:t>الشرح: الدلالة: عقوبة تكرار شرب الخمر - حد الخمر</w:t>
      </w:r>
    </w:p>
    <w:p>
      <w:pPr>
        <w:bidi w:val="1"/>
        <w:jc w:val="start"/>
      </w:pPr>
      <w:r>
        <w:rPr>
          <w:rtl w:val="1"/>
        </w:rPr>
        <w:t>الشرح: الدلالة: الحبس والنفي -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قرارات استراتيجية (أساسية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