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توضأ كما أمر-كتاب الطهارة-سنن النسائي — رقم الحديث: 147 — الرقم الفرعي: 99 — الرقم الأصلي: 147</w:t>
        <w:br/>
      </w:r>
      <w:r>
        <w:rPr>
          <w:rtl w:val="1"/>
        </w:rPr>
        <w:t xml:space="preserve"> أخبرنا عمرو بن منصور قال:حدثنا آدم بن أبي إياس قال:حدثنا الليث ملاحظة هو ابن سعد قال:حدثنا معاوية بن صالح قال:أخبرني أبو يحيى سُليم بن عامر و ضمرة بن حبيب و أبو طلحة،نُعيم بن زياد قالوا:سمعنا أبا أمامة الباهليّ</w:t>
        <w:br/>
      </w:r>
      <w:r>
        <w:rPr>
          <w:color w:val="000000"/>
          <w:rtl w:val="1"/>
        </w:rPr>
        <w:t xml:space="preserve">يقول: سمعتُ عَمرَو بنَ عَبَسةَ يقول: قلتُ: يا رسولَ الله، كيف الوُضوء؟  </w:t>
      </w:r>
      <w:r>
        <w:rPr>
          <w:color w:val="000000"/>
          <w:rtl w:val="1"/>
        </w:rPr>
        <w:t xml:space="preserve">قال: «أمّا الوُضوءُ فإنّكَ إذا توضّأتَ فغَسَلتَ كفَّيكَ، فأنقَيتَهما خَرَجتْ خطاياكَ مِن بينِ أظفارِكَ وأنامِلِك،  </w:t>
      </w:r>
      <w:r>
        <w:rPr>
          <w:color w:val="000000"/>
          <w:rtl w:val="1"/>
        </w:rPr>
        <w:t xml:space="preserve">فإذا مَضمَضْتَ واستَنشَقتَ مِنْخَرَيكَ، وغَسلتَ وجهَكَ ويدَيكَ إلى المِرفَقَينِ، ومَسحتَ رأسَكَ، وغَسلتَ رِجلَيكَ إلى الكَعبَينِ اغتَسلتَ مِن عامّة خطاياك،  </w:t>
      </w:r>
      <w:r>
        <w:rPr>
          <w:color w:val="000000"/>
          <w:rtl w:val="1"/>
        </w:rPr>
        <w:t xml:space="preserve">فإن أنتَ وَضعتَ وجهَكَ للهِ عزَّ وجلَّ خرجتَ مِن خطاياكَ كيومَ وَلدَتْكَ أُمُّك».  </w:t>
      </w:r>
      <w:r>
        <w:rPr>
          <w:color w:val="FF0000"/>
          <w:rtl w:val="1"/>
        </w:rPr>
        <w:t xml:space="preserve">قال أبو أُمامةَ: فقلتُ: يا عَمرَو بنَ عَبَسة انظُرْ ما تقول، أكُلُّ هذا يُعطَى في مَجلسٍ واحد؟  </w:t>
      </w:r>
      <w:r>
        <w:rPr>
          <w:color w:val="FF0000"/>
          <w:rtl w:val="1"/>
        </w:rPr>
        <w:t xml:space="preserve">فقال: أمَا واللهِ لقد كَبِرَتْ سِنِّي، ودنا أَجَلي، وما بي مِن فَقرٍ فأَكذِبَ على رَسولِ الله ﷺ،  </w:t>
      </w:r>
      <w:r>
        <w:rPr>
          <w:color w:val="FF0000"/>
          <w:rtl w:val="1"/>
        </w:rPr>
        <w:t xml:space="preserve">ولقد سَمِعَتْهُ أُذُنايَ ووَعاهُ قَلبِي مِن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