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4855 — الرقم الفرعي: 99 — الرقم الأصلي: 4855</w:t>
        <w:br/>
      </w:r>
      <w:r>
        <w:rPr>
          <w:rtl w:val="1"/>
        </w:rPr>
        <w:t xml:space="preserve"> حدثنا يحيى حدثنا وَكيع عن إسماعيل بن أبي خالد عن عامر عن مسروق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لعائشةَ، رضي الله عنها: يا أُمَّتاهْ، هل رأى محمَّدٌ ﷺ ربَّه؟  </w:t>
      </w:r>
      <w:r>
        <w:rPr>
          <w:color w:val="FF0000"/>
          <w:rtl w:val="1"/>
        </w:rPr>
        <w:t xml:space="preserve">فقالت: لقد قَفَّ شَعَري ممَّا قلتَ،  </w:t>
      </w:r>
      <w:r>
        <w:rPr>
          <w:color w:val="FF0000"/>
          <w:rtl w:val="1"/>
        </w:rPr>
        <w:t xml:space="preserve">أينَ أنتَ من ثلاثٍ مَن حَدَّثَكَهُنَّ فقد كَذَبَ:  </w:t>
      </w:r>
      <w:r>
        <w:rPr>
          <w:color w:val="FF0000"/>
          <w:rtl w:val="1"/>
        </w:rPr>
        <w:t xml:space="preserve">مَن حَدَّثَكَ أنَّ محمَّدًا ﷺ رأى ربَّه فقد كَذَبَ، ثمَّ قرأت: {لَا تُدْرِكُهُ الْأَبْصَارُ وَهُوَ يُدْرِكُ الْأَبْصَارَ وَهُوَ اللَّطِيفُ الْخَبِيرُ} [الأنعام: ١٠٣]، {وَمَا كَانَ لِبَشَرٍ أَنْ يُكَلِّمَهُ اللَّهُ إِلَّا وَحْيًا أَوْ مِنْ وَرَاءِ حِجَابٍ} [الشورى: ٥١]،  </w:t>
      </w:r>
      <w:r>
        <w:rPr>
          <w:color w:val="FF0000"/>
          <w:rtl w:val="1"/>
        </w:rPr>
        <w:t xml:space="preserve">ومَن حَدَّثَكَ أنَّه يَعلَمُ ما في غَدٍ، فقد كَذَبَ، ثمَّ قرأت: {وَمَا تَدْرِي نَفْسٌ مَاذَا تَكْسِبُ غَدًا} [لقمان: ٣٤]،  </w:t>
      </w:r>
      <w:r>
        <w:rPr>
          <w:color w:val="FF0000"/>
          <w:rtl w:val="1"/>
        </w:rPr>
        <w:t xml:space="preserve">ومَن حَدَّثَكَ أنَّه كَتَمَ، فقد كَذَبَ، ثمَّ قرأْتُ: {يَاأَيُّهَا الرَّسُولُ بَلِّغْ مَا أُنْزِلَ إِلَيْكَ مِنْ رَبِّكَ وَإِنْ لَمْ تَفْعَلْ فَمَا بَلَّغْتَ رِسَالَتَهُ وَاللَّهُ يَعْصِمُكَ مِنَ النَّاسِ إِنَّ اللَّهَ لَا يَهْدِي الْقَوْمَ الْكَافِرِينَ}[المائدة: ٦٧].  </w:t>
      </w:r>
      <w:r>
        <w:rPr>
          <w:color w:val="000000"/>
          <w:rtl w:val="1"/>
        </w:rPr>
        <w:t xml:space="preserve">ولكنَّه رأى جِبْريلَ عليه السَّلام في صورَتِه مرَّتينِ.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أمانة النبيّ ﷺ في تبليغ الرسالة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العقائد ومعرفة الله عزّ وجلّ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قيمة تقدير النقد الموضوعي - قيم تقدير البحث، والنقد الموضوعي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