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إذاقال أحدكم:آمين-كتاب بدء الخلق-صحيح البخاري — رقم الحديث: 3234 — الرقم الفرعي: 99 — الرقم الأصلي: 3234</w:t>
        <w:br/>
      </w:r>
      <w:r>
        <w:rPr>
          <w:rtl w:val="1"/>
        </w:rPr>
        <w:t xml:space="preserve"> حدثنا محمد بن عبد الله بن إسماعيل حدثنا محمد بن عبد الله الأنصاريّ عن ابن عون أنبأنا القاسم عن عائشة رضي الله عنها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مَن زَعَمَ أنَّ محمَّدًا رأى ربَّه فقد أعظَمَ،  </w:t>
      </w:r>
      <w:r>
        <w:rPr>
          <w:color w:val="FF0000"/>
          <w:rtl w:val="1"/>
        </w:rPr>
        <w:t xml:space="preserve">ولكنْ قد رأى جِبْريلَ في صورَتِه، وخَلْقُه سادٌّ ما بينَ الأُفُقِ.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المصدر الإلهي - الكتاب والسنة - مصادر المعرفة</w:t>
      </w:r>
    </w:p>
    <w:p>
      <w:pPr>
        <w:bidi w:val="1"/>
        <w:jc w:val="start"/>
      </w:pPr>
      <w:r>
        <w:rPr>
          <w:rtl w:val="1"/>
        </w:rPr>
        <w:t>الشرح: الدلالة: مرتبة اليقين - مراتب المعرفة</w:t>
      </w:r>
    </w:p>
    <w:p>
      <w:pPr>
        <w:bidi w:val="1"/>
        <w:jc w:val="start"/>
      </w:pPr>
      <w:r>
        <w:rPr>
          <w:rtl w:val="1"/>
        </w:rPr>
        <w:t>الشرح: الدلالة: مرتبة الظن - مراتب المعرفة</w:t>
      </w:r>
    </w:p>
    <w:p>
      <w:pPr>
        <w:bidi w:val="1"/>
        <w:jc w:val="start"/>
      </w:pPr>
      <w:r>
        <w:rPr>
          <w:rtl w:val="1"/>
        </w:rPr>
        <w:t>الشرح: الدلالة: رؤية محمد ﷺ  ربه ليلة الإسراء والمعراج - رؤية الله تعالى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الأسرة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التحري والدقة والتمحيص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أسلوب الحوار (المنطق والإقناع)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المفسرون من الصحابة - التفسير والمفسرون من الصحابة</w:t>
      </w:r>
    </w:p>
    <w:p>
      <w:pPr>
        <w:bidi w:val="1"/>
        <w:jc w:val="start"/>
      </w:pPr>
      <w:r>
        <w:rPr>
          <w:rtl w:val="1"/>
        </w:rPr>
        <w:t>الشرح: الدلالة: النفس - أبعاد الطبيعة الإنسانية للمتعلم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الملاحظة والنظر والتأمل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العلوم الغائية (كالعلوم الشرعية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الاستقراء والاستنباط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القدرة والكفاية في المادة العلمية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جبريل على صورته الحقيقية - الوحي عن طريق جبريل</w:t>
      </w:r>
    </w:p>
    <w:p>
      <w:pPr>
        <w:bidi w:val="1"/>
        <w:jc w:val="start"/>
      </w:pPr>
      <w:r>
        <w:rPr>
          <w:rtl w:val="1"/>
        </w:rPr>
        <w:t xml:space="preserve">الشرح: الدلالة: الإسراء والمعراج وحادثة شق الصدر قبلها - دلائل نبوته عليه السلام ومعجزاته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